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7BB7" w14:textId="77777777" w:rsidR="00292809" w:rsidRDefault="00292809" w:rsidP="00FB36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3BEC612" w14:textId="08C09631" w:rsidR="004F7FA1" w:rsidRPr="00FB36D8" w:rsidRDefault="004F7FA1" w:rsidP="00FB36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u w:val="single"/>
        </w:rPr>
      </w:pPr>
      <w:r w:rsidRPr="00FB36D8">
        <w:rPr>
          <w:rFonts w:ascii="Times New Roman" w:hAnsi="Times New Roman" w:cs="Times New Roman"/>
          <w:b/>
          <w:bCs/>
          <w:u w:val="single"/>
        </w:rPr>
        <w:t>DECISÃO DA COMISSÃO PERMANENTE DE LICITAÇÃO - CPL</w:t>
      </w:r>
    </w:p>
    <w:p w14:paraId="05635921" w14:textId="77777777" w:rsidR="00015021" w:rsidRPr="00FB36D8" w:rsidRDefault="00015021" w:rsidP="00FB36D8">
      <w:pPr>
        <w:spacing w:before="100" w:beforeAutospacing="1" w:after="100" w:afterAutospacing="1"/>
        <w:rPr>
          <w:rFonts w:ascii="Times New Roman" w:hAnsi="Times New Roman" w:cs="Times New Roman"/>
          <w:bCs/>
        </w:rPr>
      </w:pPr>
    </w:p>
    <w:p w14:paraId="229A603D" w14:textId="6941D001" w:rsidR="00D7192A" w:rsidRPr="00FB36D8" w:rsidRDefault="00D7192A" w:rsidP="00FB36D8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FB36D8">
        <w:rPr>
          <w:rFonts w:ascii="Times New Roman" w:hAnsi="Times New Roman" w:cs="Times New Roman"/>
          <w:b/>
          <w:bCs/>
        </w:rPr>
        <w:t>PROC</w:t>
      </w:r>
      <w:r w:rsidR="00847847" w:rsidRPr="00FB36D8">
        <w:rPr>
          <w:rFonts w:ascii="Times New Roman" w:hAnsi="Times New Roman" w:cs="Times New Roman"/>
          <w:b/>
          <w:bCs/>
        </w:rPr>
        <w:t>ESSO ADMINISTRATIVO Nº</w:t>
      </w:r>
      <w:r w:rsidR="00FB36D8" w:rsidRPr="00FB36D8">
        <w:rPr>
          <w:rFonts w:ascii="Times New Roman" w:hAnsi="Times New Roman" w:cs="Times New Roman"/>
          <w:b/>
          <w:bCs/>
        </w:rPr>
        <w:t>.</w:t>
      </w:r>
      <w:r w:rsidR="00847847" w:rsidRPr="00FB36D8">
        <w:rPr>
          <w:rFonts w:ascii="Times New Roman" w:hAnsi="Times New Roman" w:cs="Times New Roman"/>
          <w:b/>
          <w:bCs/>
        </w:rPr>
        <w:t xml:space="preserve"> </w:t>
      </w:r>
      <w:r w:rsidR="008A7DBB" w:rsidRPr="00FB36D8">
        <w:rPr>
          <w:rFonts w:ascii="Times New Roman" w:hAnsi="Times New Roman" w:cs="Times New Roman"/>
          <w:b/>
          <w:bCs/>
        </w:rPr>
        <w:t>0</w:t>
      </w:r>
      <w:r w:rsidR="00FB36D8" w:rsidRPr="00FB36D8">
        <w:rPr>
          <w:rFonts w:ascii="Times New Roman" w:hAnsi="Times New Roman" w:cs="Times New Roman"/>
          <w:b/>
          <w:bCs/>
        </w:rPr>
        <w:t>12</w:t>
      </w:r>
      <w:r w:rsidR="008A7DBB" w:rsidRPr="00FB36D8">
        <w:rPr>
          <w:rFonts w:ascii="Times New Roman" w:hAnsi="Times New Roman" w:cs="Times New Roman"/>
          <w:b/>
          <w:bCs/>
        </w:rPr>
        <w:t>/2023</w:t>
      </w:r>
    </w:p>
    <w:p w14:paraId="176AC952" w14:textId="2A802F5D" w:rsidR="00D7192A" w:rsidRPr="00FB36D8" w:rsidRDefault="008A7DBB" w:rsidP="00FB36D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FB36D8">
        <w:rPr>
          <w:rFonts w:ascii="Times New Roman" w:hAnsi="Times New Roman" w:cs="Times New Roman"/>
          <w:b/>
          <w:bCs/>
        </w:rPr>
        <w:t xml:space="preserve">TOMADA DE PREÇOS </w:t>
      </w:r>
      <w:r w:rsidR="003047DB" w:rsidRPr="00FB36D8">
        <w:rPr>
          <w:rFonts w:ascii="Times New Roman" w:hAnsi="Times New Roman" w:cs="Times New Roman"/>
          <w:b/>
          <w:bCs/>
        </w:rPr>
        <w:t>N°</w:t>
      </w:r>
      <w:r w:rsidR="00FB36D8" w:rsidRPr="00FB36D8">
        <w:rPr>
          <w:rFonts w:ascii="Times New Roman" w:hAnsi="Times New Roman" w:cs="Times New Roman"/>
          <w:b/>
          <w:bCs/>
        </w:rPr>
        <w:t>.</w:t>
      </w:r>
      <w:r w:rsidR="003047DB" w:rsidRPr="00FB36D8">
        <w:rPr>
          <w:rFonts w:ascii="Times New Roman" w:hAnsi="Times New Roman" w:cs="Times New Roman"/>
          <w:b/>
          <w:bCs/>
        </w:rPr>
        <w:t xml:space="preserve"> 00</w:t>
      </w:r>
      <w:r w:rsidR="00FB36D8" w:rsidRPr="00FB36D8">
        <w:rPr>
          <w:rFonts w:ascii="Times New Roman" w:hAnsi="Times New Roman" w:cs="Times New Roman"/>
          <w:b/>
          <w:bCs/>
        </w:rPr>
        <w:t>3</w:t>
      </w:r>
      <w:r w:rsidR="00D7192A" w:rsidRPr="00FB36D8">
        <w:rPr>
          <w:rFonts w:ascii="Times New Roman" w:hAnsi="Times New Roman" w:cs="Times New Roman"/>
          <w:b/>
          <w:bCs/>
        </w:rPr>
        <w:t>/202</w:t>
      </w:r>
      <w:r w:rsidRPr="00FB36D8">
        <w:rPr>
          <w:rFonts w:ascii="Times New Roman" w:hAnsi="Times New Roman" w:cs="Times New Roman"/>
          <w:b/>
          <w:bCs/>
        </w:rPr>
        <w:t>3</w:t>
      </w:r>
      <w:r w:rsidR="0026591C" w:rsidRPr="00FB36D8">
        <w:rPr>
          <w:rFonts w:ascii="Times New Roman" w:hAnsi="Times New Roman" w:cs="Times New Roman"/>
          <w:b/>
          <w:bCs/>
        </w:rPr>
        <w:t xml:space="preserve"> </w:t>
      </w:r>
      <w:r w:rsidR="003047DB" w:rsidRPr="00FB36D8">
        <w:rPr>
          <w:rFonts w:ascii="Times New Roman" w:hAnsi="Times New Roman" w:cs="Times New Roman"/>
          <w:b/>
        </w:rPr>
        <w:t>–</w:t>
      </w:r>
      <w:r w:rsidR="00483AC9" w:rsidRPr="00FB36D8">
        <w:rPr>
          <w:rFonts w:ascii="Times New Roman" w:eastAsia="Times New Roman" w:hAnsi="Times New Roman" w:cs="Times New Roman"/>
          <w:b/>
          <w:bCs/>
        </w:rPr>
        <w:t xml:space="preserve"> </w:t>
      </w:r>
      <w:r w:rsidR="00F764C8" w:rsidRPr="00FB36D8">
        <w:rPr>
          <w:rFonts w:ascii="Times New Roman" w:eastAsia="Times New Roman" w:hAnsi="Times New Roman" w:cs="Times New Roman"/>
          <w:b/>
          <w:bCs/>
        </w:rPr>
        <w:t xml:space="preserve">MUNICÍPIO DE </w:t>
      </w:r>
      <w:r w:rsidR="00FB36D8" w:rsidRPr="00FB36D8">
        <w:rPr>
          <w:rFonts w:ascii="Times New Roman" w:eastAsia="Times New Roman" w:hAnsi="Times New Roman" w:cs="Times New Roman"/>
          <w:b/>
          <w:bCs/>
        </w:rPr>
        <w:t>ANAURILÂNDIA</w:t>
      </w:r>
      <w:r w:rsidR="00F764C8" w:rsidRPr="00FB36D8">
        <w:rPr>
          <w:rFonts w:ascii="Times New Roman" w:eastAsia="Times New Roman" w:hAnsi="Times New Roman" w:cs="Times New Roman"/>
          <w:b/>
          <w:bCs/>
        </w:rPr>
        <w:t xml:space="preserve"> </w:t>
      </w:r>
      <w:r w:rsidR="00FB36D8" w:rsidRPr="00FB36D8">
        <w:rPr>
          <w:rFonts w:ascii="Times New Roman" w:eastAsia="Times New Roman" w:hAnsi="Times New Roman" w:cs="Times New Roman"/>
          <w:b/>
          <w:bCs/>
        </w:rPr>
        <w:t>–</w:t>
      </w:r>
      <w:r w:rsidR="00F764C8" w:rsidRPr="00FB36D8">
        <w:rPr>
          <w:rFonts w:ascii="Times New Roman" w:eastAsia="Times New Roman" w:hAnsi="Times New Roman" w:cs="Times New Roman"/>
          <w:b/>
          <w:bCs/>
        </w:rPr>
        <w:t xml:space="preserve"> MS</w:t>
      </w:r>
    </w:p>
    <w:p w14:paraId="70057561" w14:textId="77777777" w:rsidR="001C43C9" w:rsidRDefault="00D7192A" w:rsidP="001C43C9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 w:rsidRPr="00FB36D8">
        <w:rPr>
          <w:rFonts w:ascii="Times New Roman" w:hAnsi="Times New Roman" w:cs="Times New Roman"/>
        </w:rPr>
        <w:t>Trata-se de Recurso</w:t>
      </w:r>
      <w:r w:rsidR="00853951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interposto</w:t>
      </w:r>
      <w:r w:rsidR="00853951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pela</w:t>
      </w:r>
      <w:r w:rsidR="003A2ECD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empresa</w:t>
      </w:r>
      <w:r w:rsidR="003A2ECD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</w:t>
      </w:r>
      <w:r w:rsidR="00853951">
        <w:rPr>
          <w:rFonts w:ascii="Times New Roman" w:hAnsi="Times New Roman" w:cs="Times New Roman"/>
          <w:b/>
        </w:rPr>
        <w:t>TCA ARQUITETURA E CONSULTORIA EIRELI</w:t>
      </w:r>
      <w:r w:rsidR="004E42D4" w:rsidRPr="00FB36D8">
        <w:rPr>
          <w:rFonts w:ascii="Times New Roman" w:hAnsi="Times New Roman" w:cs="Times New Roman"/>
        </w:rPr>
        <w:t>,</w:t>
      </w:r>
      <w:r w:rsidR="003A2ECD" w:rsidRPr="00FB36D8">
        <w:rPr>
          <w:rFonts w:ascii="Times New Roman" w:hAnsi="Times New Roman" w:cs="Times New Roman"/>
        </w:rPr>
        <w:t xml:space="preserve"> </w:t>
      </w:r>
      <w:r w:rsidR="001C43C9">
        <w:rPr>
          <w:rFonts w:ascii="Times New Roman" w:hAnsi="Times New Roman" w:cs="Times New Roman"/>
        </w:rPr>
        <w:t xml:space="preserve">devidamente </w:t>
      </w:r>
      <w:r w:rsidR="003A2ECD" w:rsidRPr="00FB36D8">
        <w:rPr>
          <w:rFonts w:ascii="Times New Roman" w:hAnsi="Times New Roman" w:cs="Times New Roman"/>
        </w:rPr>
        <w:t xml:space="preserve">inscrita no </w:t>
      </w:r>
      <w:r w:rsidR="004E42D4" w:rsidRPr="00FB36D8">
        <w:rPr>
          <w:rFonts w:ascii="Times New Roman" w:hAnsi="Times New Roman" w:cs="Times New Roman"/>
        </w:rPr>
        <w:t>CNPJ</w:t>
      </w:r>
      <w:r w:rsidR="001C43C9">
        <w:rPr>
          <w:rFonts w:ascii="Times New Roman" w:hAnsi="Times New Roman" w:cs="Times New Roman"/>
        </w:rPr>
        <w:t xml:space="preserve"> sob o nº. 34</w:t>
      </w:r>
      <w:r w:rsidR="003A2ECD" w:rsidRPr="00FB36D8">
        <w:rPr>
          <w:rFonts w:ascii="Times New Roman" w:hAnsi="Times New Roman" w:cs="Times New Roman"/>
        </w:rPr>
        <w:t>.</w:t>
      </w:r>
      <w:r w:rsidR="001C43C9">
        <w:rPr>
          <w:rFonts w:ascii="Times New Roman" w:hAnsi="Times New Roman" w:cs="Times New Roman"/>
        </w:rPr>
        <w:t>807</w:t>
      </w:r>
      <w:r w:rsidR="003A2ECD" w:rsidRPr="00FB36D8">
        <w:rPr>
          <w:rFonts w:ascii="Times New Roman" w:hAnsi="Times New Roman" w:cs="Times New Roman"/>
        </w:rPr>
        <w:t>.</w:t>
      </w:r>
      <w:r w:rsidR="001C43C9">
        <w:rPr>
          <w:rFonts w:ascii="Times New Roman" w:hAnsi="Times New Roman" w:cs="Times New Roman"/>
        </w:rPr>
        <w:t>986</w:t>
      </w:r>
      <w:r w:rsidR="003A2ECD" w:rsidRPr="00FB36D8">
        <w:rPr>
          <w:rFonts w:ascii="Times New Roman" w:hAnsi="Times New Roman" w:cs="Times New Roman"/>
        </w:rPr>
        <w:t>/0001-</w:t>
      </w:r>
      <w:r w:rsidR="001C43C9">
        <w:rPr>
          <w:rFonts w:ascii="Times New Roman" w:hAnsi="Times New Roman" w:cs="Times New Roman"/>
        </w:rPr>
        <w:t>2</w:t>
      </w:r>
      <w:r w:rsidR="003A2ECD" w:rsidRPr="00FB36D8">
        <w:rPr>
          <w:rFonts w:ascii="Times New Roman" w:hAnsi="Times New Roman" w:cs="Times New Roman"/>
        </w:rPr>
        <w:t>8</w:t>
      </w:r>
      <w:r w:rsidR="001C43C9">
        <w:rPr>
          <w:rFonts w:ascii="Times New Roman" w:hAnsi="Times New Roman" w:cs="Times New Roman"/>
        </w:rPr>
        <w:t xml:space="preserve">; </w:t>
      </w:r>
      <w:r w:rsidR="003A2ECD" w:rsidRPr="00FB36D8">
        <w:rPr>
          <w:rFonts w:ascii="Times New Roman" w:hAnsi="Times New Roman" w:cs="Times New Roman"/>
          <w:b/>
          <w:bCs/>
        </w:rPr>
        <w:t>A</w:t>
      </w:r>
      <w:r w:rsidR="001C43C9">
        <w:rPr>
          <w:rFonts w:ascii="Times New Roman" w:hAnsi="Times New Roman" w:cs="Times New Roman"/>
          <w:b/>
          <w:bCs/>
        </w:rPr>
        <w:t>LT ENGENHARIA EIRELI</w:t>
      </w:r>
      <w:r w:rsidR="003A2ECD" w:rsidRPr="00FB36D8">
        <w:rPr>
          <w:rFonts w:ascii="Times New Roman" w:hAnsi="Times New Roman" w:cs="Times New Roman"/>
        </w:rPr>
        <w:t>,</w:t>
      </w:r>
      <w:r w:rsidR="003A2ECD" w:rsidRPr="00FB36D8">
        <w:rPr>
          <w:rFonts w:ascii="Times New Roman" w:hAnsi="Times New Roman" w:cs="Times New Roman"/>
          <w:b/>
          <w:bCs/>
        </w:rPr>
        <w:t xml:space="preserve"> </w:t>
      </w:r>
      <w:r w:rsidR="001C43C9">
        <w:rPr>
          <w:rFonts w:ascii="Times New Roman" w:hAnsi="Times New Roman" w:cs="Times New Roman"/>
        </w:rPr>
        <w:t xml:space="preserve">devidamente </w:t>
      </w:r>
      <w:r w:rsidR="001C43C9" w:rsidRPr="00FB36D8">
        <w:rPr>
          <w:rFonts w:ascii="Times New Roman" w:hAnsi="Times New Roman" w:cs="Times New Roman"/>
        </w:rPr>
        <w:t>inscrita no CNPJ</w:t>
      </w:r>
      <w:r w:rsidR="001C43C9">
        <w:rPr>
          <w:rFonts w:ascii="Times New Roman" w:hAnsi="Times New Roman" w:cs="Times New Roman"/>
        </w:rPr>
        <w:t xml:space="preserve"> sob o nº. 07.379.091/0001-67; e, </w:t>
      </w:r>
      <w:r w:rsidR="001C43C9">
        <w:rPr>
          <w:rFonts w:ascii="Times New Roman" w:hAnsi="Times New Roman" w:cs="Times New Roman"/>
          <w:b/>
        </w:rPr>
        <w:t>NICK RUAN DOS SANTOS SILVA ME</w:t>
      </w:r>
      <w:r w:rsidR="001C43C9" w:rsidRPr="001C43C9">
        <w:rPr>
          <w:rFonts w:ascii="Times New Roman" w:hAnsi="Times New Roman" w:cs="Times New Roman"/>
        </w:rPr>
        <w:t xml:space="preserve"> </w:t>
      </w:r>
      <w:r w:rsidR="001C43C9">
        <w:rPr>
          <w:rFonts w:ascii="Times New Roman" w:hAnsi="Times New Roman" w:cs="Times New Roman"/>
        </w:rPr>
        <w:t xml:space="preserve">devidamente </w:t>
      </w:r>
      <w:r w:rsidR="001C43C9" w:rsidRPr="00FB36D8">
        <w:rPr>
          <w:rFonts w:ascii="Times New Roman" w:hAnsi="Times New Roman" w:cs="Times New Roman"/>
        </w:rPr>
        <w:t>inscrita no CNPJ</w:t>
      </w:r>
      <w:r w:rsidR="001C43C9">
        <w:rPr>
          <w:rFonts w:ascii="Times New Roman" w:hAnsi="Times New Roman" w:cs="Times New Roman"/>
        </w:rPr>
        <w:t xml:space="preserve"> sob o nº. 20.138.254/0001-88</w:t>
      </w:r>
      <w:r w:rsidRPr="00FB36D8">
        <w:rPr>
          <w:rFonts w:ascii="Times New Roman" w:hAnsi="Times New Roman" w:cs="Times New Roman"/>
        </w:rPr>
        <w:t xml:space="preserve">, </w:t>
      </w:r>
      <w:r w:rsidR="0026591C" w:rsidRPr="00FB36D8">
        <w:rPr>
          <w:rFonts w:ascii="Times New Roman" w:hAnsi="Times New Roman" w:cs="Times New Roman"/>
        </w:rPr>
        <w:t xml:space="preserve">após a fase habilitação do certame licitatório na modalidade </w:t>
      </w:r>
      <w:r w:rsidR="00B24E23" w:rsidRPr="00FB36D8">
        <w:rPr>
          <w:rFonts w:ascii="Times New Roman" w:hAnsi="Times New Roman" w:cs="Times New Roman"/>
        </w:rPr>
        <w:t xml:space="preserve">Tomada de Preços </w:t>
      </w:r>
      <w:r w:rsidR="0026591C" w:rsidRPr="00FB36D8">
        <w:rPr>
          <w:rFonts w:ascii="Times New Roman" w:hAnsi="Times New Roman" w:cs="Times New Roman"/>
        </w:rPr>
        <w:t>sob o n°</w:t>
      </w:r>
      <w:r w:rsidR="001C43C9">
        <w:rPr>
          <w:rFonts w:ascii="Times New Roman" w:hAnsi="Times New Roman" w:cs="Times New Roman"/>
        </w:rPr>
        <w:t>.</w:t>
      </w:r>
      <w:r w:rsidR="0026591C" w:rsidRPr="00FB36D8">
        <w:rPr>
          <w:rFonts w:ascii="Times New Roman" w:hAnsi="Times New Roman" w:cs="Times New Roman"/>
        </w:rPr>
        <w:t xml:space="preserve"> 00</w:t>
      </w:r>
      <w:r w:rsidR="001C43C9">
        <w:rPr>
          <w:rFonts w:ascii="Times New Roman" w:hAnsi="Times New Roman" w:cs="Times New Roman"/>
        </w:rPr>
        <w:t>3</w:t>
      </w:r>
      <w:r w:rsidR="0026591C" w:rsidRPr="00FB36D8">
        <w:rPr>
          <w:rFonts w:ascii="Times New Roman" w:hAnsi="Times New Roman" w:cs="Times New Roman"/>
        </w:rPr>
        <w:t>/202</w:t>
      </w:r>
      <w:r w:rsidR="00B24E23" w:rsidRPr="00FB36D8">
        <w:rPr>
          <w:rFonts w:ascii="Times New Roman" w:hAnsi="Times New Roman" w:cs="Times New Roman"/>
        </w:rPr>
        <w:t>3</w:t>
      </w:r>
      <w:r w:rsidR="0026591C" w:rsidRPr="00FB36D8">
        <w:rPr>
          <w:rFonts w:ascii="Times New Roman" w:hAnsi="Times New Roman" w:cs="Times New Roman"/>
        </w:rPr>
        <w:t xml:space="preserve">, referente a </w:t>
      </w:r>
      <w:r w:rsidR="00B24E23" w:rsidRPr="00FB36D8">
        <w:rPr>
          <w:rFonts w:ascii="Times New Roman" w:hAnsi="Times New Roman" w:cs="Times New Roman"/>
          <w:bCs/>
        </w:rPr>
        <w:t xml:space="preserve">contratação de empresa especializada </w:t>
      </w:r>
      <w:r w:rsidR="001C43C9">
        <w:rPr>
          <w:rFonts w:ascii="Times New Roman" w:hAnsi="Times New Roman" w:cs="Times New Roman"/>
          <w:bCs/>
        </w:rPr>
        <w:t xml:space="preserve">para a execução do projeto de construção do Muro em alvenaria com grades de proteção com pintura anticorrosiva no Centro de Exposições e Lazer Maurício </w:t>
      </w:r>
      <w:proofErr w:type="spellStart"/>
      <w:r w:rsidR="001C43C9">
        <w:rPr>
          <w:rFonts w:ascii="Times New Roman" w:hAnsi="Times New Roman" w:cs="Times New Roman"/>
          <w:bCs/>
        </w:rPr>
        <w:t>Thomazini</w:t>
      </w:r>
      <w:proofErr w:type="spellEnd"/>
      <w:r w:rsidR="001C43C9">
        <w:rPr>
          <w:rFonts w:ascii="Times New Roman" w:hAnsi="Times New Roman" w:cs="Times New Roman"/>
          <w:bCs/>
        </w:rPr>
        <w:t>, para atender as necessidades do M</w:t>
      </w:r>
      <w:r w:rsidR="00B24E23" w:rsidRPr="00FB36D8">
        <w:rPr>
          <w:rFonts w:ascii="Times New Roman" w:hAnsi="Times New Roman" w:cs="Times New Roman"/>
          <w:bCs/>
        </w:rPr>
        <w:t xml:space="preserve">unicípio de </w:t>
      </w:r>
      <w:r w:rsidR="001C43C9">
        <w:rPr>
          <w:rFonts w:ascii="Times New Roman" w:hAnsi="Times New Roman" w:cs="Times New Roman"/>
          <w:bCs/>
        </w:rPr>
        <w:t xml:space="preserve">Anaurilândia </w:t>
      </w:r>
      <w:r w:rsidR="00B24E23" w:rsidRPr="00FB36D8">
        <w:rPr>
          <w:rFonts w:ascii="Times New Roman" w:hAnsi="Times New Roman" w:cs="Times New Roman"/>
          <w:bCs/>
        </w:rPr>
        <w:t>– MS</w:t>
      </w:r>
      <w:r w:rsidRPr="00FB36D8">
        <w:rPr>
          <w:rFonts w:ascii="Times New Roman" w:hAnsi="Times New Roman" w:cs="Times New Roman"/>
        </w:rPr>
        <w:t>.</w:t>
      </w:r>
      <w:bookmarkStart w:id="0" w:name="_Hlk132971462"/>
    </w:p>
    <w:p w14:paraId="5AFEBB0E" w14:textId="74F161A7" w:rsidR="001C43C9" w:rsidRDefault="003A0885" w:rsidP="001C43C9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 – </w:t>
      </w:r>
      <w:r w:rsidR="00E66E11" w:rsidRPr="00FB36D8">
        <w:rPr>
          <w:rFonts w:ascii="Times New Roman" w:hAnsi="Times New Roman" w:cs="Times New Roman"/>
          <w:b/>
          <w:u w:val="single"/>
        </w:rPr>
        <w:t>DOS FATOS</w:t>
      </w:r>
    </w:p>
    <w:p w14:paraId="64EBDDE0" w14:textId="60ECF1DF" w:rsidR="00AB2740" w:rsidRDefault="00AB2740" w:rsidP="00AB2740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 w:rsidRPr="00AB2740">
        <w:rPr>
          <w:rFonts w:ascii="Times New Roman" w:hAnsi="Times New Roman" w:cs="Times New Roman"/>
        </w:rPr>
        <w:t xml:space="preserve">Inicialmente cumpre esclarecer que de acordo com </w:t>
      </w:r>
      <w:r w:rsidRPr="00AB2740">
        <w:rPr>
          <w:rFonts w:ascii="Times New Roman" w:hAnsi="Times New Roman" w:cs="Times New Roman"/>
          <w:b/>
        </w:rPr>
        <w:t>ATA DE SUSPENSÃO</w:t>
      </w:r>
      <w:r w:rsidRPr="00AB2740">
        <w:rPr>
          <w:rFonts w:ascii="Times New Roman" w:hAnsi="Times New Roman" w:cs="Times New Roman"/>
        </w:rPr>
        <w:t xml:space="preserve"> em data e horário aprazados, a empresa</w:t>
      </w:r>
      <w:r w:rsidRPr="00AB2740">
        <w:rPr>
          <w:rFonts w:ascii="Times New Roman" w:hAnsi="Times New Roman" w:cs="Times New Roman"/>
          <w:b/>
        </w:rPr>
        <w:t xml:space="preserve"> </w:t>
      </w:r>
      <w:r w:rsidRPr="00AB2740">
        <w:rPr>
          <w:rFonts w:ascii="Times New Roman" w:hAnsi="Times New Roman" w:cs="Times New Roman"/>
          <w:b/>
          <w:bCs/>
          <w:color w:val="000000"/>
        </w:rPr>
        <w:t>AOG CONSTRUTORA LTDA EPP</w:t>
      </w:r>
      <w:r w:rsidRPr="00AB2740">
        <w:rPr>
          <w:rFonts w:ascii="Times New Roman" w:hAnsi="Times New Roman" w:cs="Times New Roman"/>
          <w:color w:val="000000"/>
        </w:rPr>
        <w:t xml:space="preserve">, deixou os envelopes; a empresa </w:t>
      </w:r>
      <w:r w:rsidRPr="00AB2740">
        <w:rPr>
          <w:rFonts w:ascii="Times New Roman" w:hAnsi="Times New Roman" w:cs="Times New Roman"/>
          <w:b/>
          <w:bCs/>
          <w:color w:val="000000"/>
        </w:rPr>
        <w:t>TCA ARQUITETURA E CONSULTORIA EIRELI,</w:t>
      </w:r>
      <w:r w:rsidRPr="00AB2740">
        <w:rPr>
          <w:rFonts w:ascii="Times New Roman" w:hAnsi="Times New Roman" w:cs="Times New Roman"/>
          <w:color w:val="000000"/>
        </w:rPr>
        <w:t xml:space="preserve"> enviou os envelopes pelo correios; e, ainda, comparecerem as empresas </w:t>
      </w:r>
      <w:bookmarkStart w:id="1" w:name="_Hlk12528133"/>
      <w:r w:rsidRPr="00AB2740">
        <w:rPr>
          <w:rFonts w:ascii="Times New Roman" w:hAnsi="Times New Roman" w:cs="Times New Roman"/>
          <w:b/>
          <w:bCs/>
          <w:color w:val="000000"/>
        </w:rPr>
        <w:t>BAZI ARQUITETURA E ENGENHARIA LTDA</w:t>
      </w:r>
      <w:r w:rsidRPr="00AB2740">
        <w:rPr>
          <w:rFonts w:ascii="Times New Roman" w:hAnsi="Times New Roman" w:cs="Times New Roman"/>
          <w:color w:val="000000"/>
        </w:rPr>
        <w:t xml:space="preserve">, </w:t>
      </w:r>
      <w:bookmarkEnd w:id="1"/>
      <w:r w:rsidRPr="00AB2740">
        <w:rPr>
          <w:rFonts w:ascii="Times New Roman" w:hAnsi="Times New Roman" w:cs="Times New Roman"/>
          <w:color w:val="000000"/>
        </w:rPr>
        <w:t xml:space="preserve">representada por Gabrielle </w:t>
      </w:r>
      <w:proofErr w:type="spellStart"/>
      <w:r w:rsidRPr="00AB2740">
        <w:rPr>
          <w:rFonts w:ascii="Times New Roman" w:hAnsi="Times New Roman" w:cs="Times New Roman"/>
          <w:color w:val="000000"/>
        </w:rPr>
        <w:t>Stefani</w:t>
      </w:r>
      <w:proofErr w:type="spellEnd"/>
      <w:r w:rsidRPr="00AB2740">
        <w:rPr>
          <w:rFonts w:ascii="Times New Roman" w:hAnsi="Times New Roman" w:cs="Times New Roman"/>
          <w:color w:val="000000"/>
        </w:rPr>
        <w:t xml:space="preserve"> Silva </w:t>
      </w:r>
      <w:proofErr w:type="spellStart"/>
      <w:r w:rsidRPr="00AB2740">
        <w:rPr>
          <w:rFonts w:ascii="Times New Roman" w:hAnsi="Times New Roman" w:cs="Times New Roman"/>
          <w:color w:val="000000"/>
        </w:rPr>
        <w:t>Bagi</w:t>
      </w:r>
      <w:proofErr w:type="spellEnd"/>
      <w:r w:rsidRPr="00AB2740">
        <w:rPr>
          <w:rFonts w:ascii="Times New Roman" w:hAnsi="Times New Roman" w:cs="Times New Roman"/>
          <w:color w:val="000000"/>
        </w:rPr>
        <w:t xml:space="preserve"> Ortiz, </w:t>
      </w:r>
      <w:r w:rsidRPr="00AB2740">
        <w:rPr>
          <w:rFonts w:ascii="Times New Roman" w:hAnsi="Times New Roman" w:cs="Times New Roman"/>
          <w:b/>
          <w:bCs/>
          <w:color w:val="000000"/>
        </w:rPr>
        <w:t>ALT ENGENHARIA EIRELI</w:t>
      </w:r>
      <w:r w:rsidRPr="00AB2740">
        <w:rPr>
          <w:rFonts w:ascii="Times New Roman" w:hAnsi="Times New Roman" w:cs="Times New Roman"/>
          <w:color w:val="000000"/>
        </w:rPr>
        <w:t xml:space="preserve">, representado por Felipe Jorge Saad Filho, </w:t>
      </w:r>
      <w:bookmarkStart w:id="2" w:name="_Hlk12528177"/>
      <w:r w:rsidRPr="00AB2740">
        <w:rPr>
          <w:rFonts w:ascii="Times New Roman" w:hAnsi="Times New Roman" w:cs="Times New Roman"/>
          <w:b/>
          <w:bCs/>
          <w:color w:val="000000"/>
        </w:rPr>
        <w:t>NICK RUAN DOS SANTOS SILVA CONSTRUÇÕES ME</w:t>
      </w:r>
      <w:r w:rsidRPr="00AB2740">
        <w:rPr>
          <w:rFonts w:ascii="Times New Roman" w:hAnsi="Times New Roman" w:cs="Times New Roman"/>
          <w:color w:val="000000"/>
        </w:rPr>
        <w:t xml:space="preserve">, representada por Nick Ruan dos Santos Silva, </w:t>
      </w:r>
      <w:r w:rsidRPr="00AB2740">
        <w:rPr>
          <w:rFonts w:ascii="Times New Roman" w:hAnsi="Times New Roman" w:cs="Times New Roman"/>
          <w:b/>
          <w:bCs/>
          <w:color w:val="000000"/>
        </w:rPr>
        <w:t>PREDIAL CONTRUÇÕES LTDA</w:t>
      </w:r>
      <w:r w:rsidRPr="00AB2740">
        <w:rPr>
          <w:rFonts w:ascii="Times New Roman" w:hAnsi="Times New Roman" w:cs="Times New Roman"/>
          <w:color w:val="000000"/>
        </w:rPr>
        <w:t xml:space="preserve">,  representada por Hélio Lopes da Silva </w:t>
      </w:r>
      <w:proofErr w:type="spellStart"/>
      <w:r w:rsidRPr="00AB2740">
        <w:rPr>
          <w:rFonts w:ascii="Times New Roman" w:hAnsi="Times New Roman" w:cs="Times New Roman"/>
          <w:color w:val="000000"/>
        </w:rPr>
        <w:t>Barrozo</w:t>
      </w:r>
      <w:bookmarkEnd w:id="2"/>
      <w:proofErr w:type="spellEnd"/>
      <w:r w:rsidRPr="00AB2740">
        <w:rPr>
          <w:rFonts w:ascii="Times New Roman" w:hAnsi="Times New Roman" w:cs="Times New Roman"/>
          <w:color w:val="000000"/>
        </w:rPr>
        <w:t xml:space="preserve">, </w:t>
      </w:r>
      <w:r w:rsidRPr="00AB2740">
        <w:rPr>
          <w:rFonts w:ascii="Times New Roman" w:hAnsi="Times New Roman" w:cs="Times New Roman"/>
          <w:b/>
          <w:bCs/>
          <w:color w:val="000000"/>
        </w:rPr>
        <w:t>ECOL-ENGENHARIA E COMERCIO LTDA EPP</w:t>
      </w:r>
      <w:r w:rsidRPr="00AB2740">
        <w:rPr>
          <w:rFonts w:ascii="Times New Roman" w:hAnsi="Times New Roman" w:cs="Times New Roman"/>
        </w:rPr>
        <w:t>.</w:t>
      </w:r>
    </w:p>
    <w:p w14:paraId="7D07E268" w14:textId="77777777" w:rsidR="00292809" w:rsidRPr="00AB2740" w:rsidRDefault="00292809" w:rsidP="00AB2740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</w:p>
    <w:p w14:paraId="4F91B61D" w14:textId="77777777" w:rsidR="00AB2740" w:rsidRPr="00AB2740" w:rsidRDefault="00AB2740" w:rsidP="00AB2740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color w:val="000000"/>
        </w:rPr>
      </w:pPr>
      <w:r w:rsidRPr="00AB2740">
        <w:rPr>
          <w:rFonts w:ascii="Times New Roman" w:hAnsi="Times New Roman" w:cs="Times New Roman"/>
          <w:b/>
          <w:color w:val="000000"/>
        </w:rPr>
        <w:lastRenderedPageBreak/>
        <w:t>BAZI ARQUITETURA E ENGENHARIA</w:t>
      </w:r>
    </w:p>
    <w:p w14:paraId="20F0C155" w14:textId="36A45532" w:rsidR="00AB2740" w:rsidRDefault="00590A74" w:rsidP="001C43C9">
      <w:pPr>
        <w:spacing w:before="100" w:beforeAutospacing="1" w:after="100" w:afterAutospacing="1"/>
        <w:ind w:firstLine="22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acordo com a ATA DE SUSPENSÃO, a</w:t>
      </w:r>
      <w:r w:rsidR="00AB2740" w:rsidRPr="00AB27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presente </w:t>
      </w:r>
      <w:r w:rsidR="00AB2740" w:rsidRPr="00AB2740">
        <w:rPr>
          <w:rFonts w:ascii="Times New Roman" w:hAnsi="Times New Roman" w:cs="Times New Roman"/>
          <w:color w:val="000000"/>
        </w:rPr>
        <w:t>empresa</w:t>
      </w:r>
      <w:r>
        <w:rPr>
          <w:rFonts w:ascii="Times New Roman" w:hAnsi="Times New Roman" w:cs="Times New Roman"/>
          <w:color w:val="000000"/>
        </w:rPr>
        <w:t xml:space="preserve"> fora inabilitada pois:</w:t>
      </w:r>
      <w:r w:rsidR="00AB2740" w:rsidRPr="00AB2740">
        <w:rPr>
          <w:rFonts w:ascii="Times New Roman" w:hAnsi="Times New Roman" w:cs="Times New Roman"/>
          <w:color w:val="000000"/>
        </w:rPr>
        <w:t xml:space="preserve"> possui as certidões de registro de quitação de pessoa física e jurídica vencidos na data de 31/03/2023</w:t>
      </w:r>
      <w:r>
        <w:rPr>
          <w:rFonts w:ascii="Times New Roman" w:hAnsi="Times New Roman" w:cs="Times New Roman"/>
          <w:color w:val="000000"/>
        </w:rPr>
        <w:t>, e, ainda, a</w:t>
      </w:r>
      <w:r w:rsidR="00AB2740" w:rsidRPr="00AB2740">
        <w:rPr>
          <w:rFonts w:ascii="Times New Roman" w:hAnsi="Times New Roman" w:cs="Times New Roman"/>
          <w:color w:val="000000"/>
        </w:rPr>
        <w:t>s quantidades exigidas de forma integral nos itens 6.4.2 e 6.4.3 do edital não foram atendidas.</w:t>
      </w:r>
    </w:p>
    <w:p w14:paraId="72BBFF86" w14:textId="77777777" w:rsidR="00590A74" w:rsidRPr="00590A74" w:rsidRDefault="00590A74" w:rsidP="00590A74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Porém, deixou </w:t>
      </w:r>
      <w:r w:rsidRPr="00590A74">
        <w:rPr>
          <w:rFonts w:ascii="Times New Roman" w:hAnsi="Times New Roman" w:cs="Times New Roman"/>
        </w:rPr>
        <w:t>a mesma transcorrer o prazo para propositura de Recurso e/ou Contrarrazões sem manifestação.</w:t>
      </w:r>
      <w:r>
        <w:rPr>
          <w:rFonts w:ascii="Times New Roman" w:hAnsi="Times New Roman" w:cs="Times New Roman"/>
        </w:rPr>
        <w:t xml:space="preserve"> Renunciando tacitamente o seu direito de recorrer da presente decisão de </w:t>
      </w:r>
      <w:r w:rsidRPr="00590A74">
        <w:rPr>
          <w:rFonts w:ascii="Times New Roman" w:hAnsi="Times New Roman" w:cs="Times New Roman"/>
        </w:rPr>
        <w:t>inabilitação.</w:t>
      </w:r>
    </w:p>
    <w:p w14:paraId="7D33F4B5" w14:textId="77777777" w:rsidR="00590A74" w:rsidRPr="00590A74" w:rsidRDefault="00590A74" w:rsidP="00590A74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bCs/>
          <w:color w:val="000000"/>
        </w:rPr>
      </w:pPr>
      <w:r w:rsidRPr="00590A74">
        <w:rPr>
          <w:rFonts w:ascii="Times New Roman" w:hAnsi="Times New Roman" w:cs="Times New Roman"/>
          <w:b/>
          <w:bCs/>
          <w:color w:val="000000"/>
        </w:rPr>
        <w:t>AOG CONSTRUTORA LTDA EPP</w:t>
      </w:r>
    </w:p>
    <w:p w14:paraId="528B83A1" w14:textId="64BE3620" w:rsidR="00590A74" w:rsidRDefault="00590A74" w:rsidP="00590A74">
      <w:pPr>
        <w:spacing w:before="100" w:beforeAutospacing="1" w:after="100" w:afterAutospacing="1"/>
        <w:ind w:firstLine="2268"/>
        <w:rPr>
          <w:rFonts w:ascii="Times New Roman" w:hAnsi="Times New Roman" w:cs="Times New Roman"/>
          <w:color w:val="000000"/>
        </w:rPr>
      </w:pPr>
      <w:r w:rsidRPr="00590A74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presente empresa, de acordo com o que consta da ATA DE SUSPENSÃO do certame em questão, fora inabilitada por deixou de atender as exigências constantes </w:t>
      </w:r>
      <w:r w:rsidRPr="00590A74">
        <w:rPr>
          <w:rFonts w:ascii="Times New Roman" w:hAnsi="Times New Roman" w:cs="Times New Roman"/>
          <w:color w:val="000000"/>
        </w:rPr>
        <w:t>nos itens 6.4.2.2 e 6.4.3.2 a qual que se refere a capacitação profissional para alvenaria de vedação de blocos vazados de concreto.</w:t>
      </w:r>
    </w:p>
    <w:p w14:paraId="69298E39" w14:textId="7EDAB082" w:rsidR="00590A74" w:rsidRPr="00590A74" w:rsidRDefault="00590A74" w:rsidP="001C43C9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E, ainda, </w:t>
      </w:r>
      <w:r>
        <w:rPr>
          <w:rFonts w:ascii="Times New Roman" w:hAnsi="Times New Roman" w:cs="Times New Roman"/>
        </w:rPr>
        <w:t xml:space="preserve">deixou </w:t>
      </w:r>
      <w:r w:rsidRPr="00590A74">
        <w:rPr>
          <w:rFonts w:ascii="Times New Roman" w:hAnsi="Times New Roman" w:cs="Times New Roman"/>
        </w:rPr>
        <w:t>a mesma transcorrer o prazo para propositura de Recurso e/ou Contrarrazões sem manifestação.</w:t>
      </w:r>
      <w:r>
        <w:rPr>
          <w:rFonts w:ascii="Times New Roman" w:hAnsi="Times New Roman" w:cs="Times New Roman"/>
        </w:rPr>
        <w:t xml:space="preserve"> Renunciando tacitamente o seu direito de recorrer da presente decisão de </w:t>
      </w:r>
      <w:r w:rsidRPr="00590A74">
        <w:rPr>
          <w:rFonts w:ascii="Times New Roman" w:hAnsi="Times New Roman" w:cs="Times New Roman"/>
        </w:rPr>
        <w:t>inabilitação.</w:t>
      </w:r>
    </w:p>
    <w:p w14:paraId="6ACE9FF4" w14:textId="77777777" w:rsidR="00590A74" w:rsidRPr="00A42CD0" w:rsidRDefault="001C43C9" w:rsidP="00590A74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 w:rsidRPr="00A42CD0">
        <w:rPr>
          <w:rFonts w:ascii="Times New Roman" w:hAnsi="Times New Roman" w:cs="Times New Roman"/>
          <w:b/>
        </w:rPr>
        <w:t>TCA ARQUITETURA E CONSULTORIA EIRELI</w:t>
      </w:r>
      <w:r w:rsidRPr="00A42CD0">
        <w:rPr>
          <w:rFonts w:ascii="Times New Roman" w:hAnsi="Times New Roman" w:cs="Times New Roman"/>
        </w:rPr>
        <w:t xml:space="preserve"> </w:t>
      </w:r>
    </w:p>
    <w:p w14:paraId="795E66AC" w14:textId="77777777" w:rsidR="00A42CD0" w:rsidRPr="00A42CD0" w:rsidRDefault="00590A74" w:rsidP="00590A74">
      <w:pPr>
        <w:spacing w:before="100" w:beforeAutospacing="1" w:after="100" w:afterAutospacing="1"/>
        <w:ind w:firstLine="2268"/>
        <w:rPr>
          <w:rFonts w:ascii="Times New Roman" w:hAnsi="Times New Roman" w:cs="Times New Roman"/>
          <w:color w:val="000000"/>
        </w:rPr>
      </w:pPr>
      <w:r w:rsidRPr="00A42CD0">
        <w:rPr>
          <w:rFonts w:ascii="Times New Roman" w:hAnsi="Times New Roman" w:cs="Times New Roman"/>
          <w:color w:val="000000"/>
        </w:rPr>
        <w:t>A presente empresa foi inabilitada p</w:t>
      </w:r>
      <w:r w:rsidR="00A42CD0" w:rsidRPr="00A42CD0">
        <w:rPr>
          <w:rFonts w:ascii="Times New Roman" w:hAnsi="Times New Roman" w:cs="Times New Roman"/>
          <w:color w:val="000000"/>
        </w:rPr>
        <w:t>elos motivos a seguir expostos:</w:t>
      </w:r>
    </w:p>
    <w:p w14:paraId="684D7762" w14:textId="64E54F48" w:rsidR="00A42CD0" w:rsidRPr="00A42CD0" w:rsidRDefault="00A42CD0" w:rsidP="00A42CD0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color w:val="000000"/>
        </w:rPr>
      </w:pPr>
      <w:r w:rsidRPr="00A42CD0">
        <w:rPr>
          <w:rFonts w:ascii="Times New Roman" w:hAnsi="Times New Roman" w:cs="Times New Roman"/>
          <w:color w:val="000000"/>
        </w:rPr>
        <w:t>“</w:t>
      </w:r>
      <w:r w:rsidRPr="00A42CD0">
        <w:rPr>
          <w:rFonts w:ascii="Times New Roman" w:hAnsi="Times New Roman" w:cs="Times New Roman"/>
          <w:i/>
          <w:color w:val="000000"/>
        </w:rPr>
        <w:t xml:space="preserve">a) </w:t>
      </w:r>
      <w:r w:rsidR="00590A74" w:rsidRPr="00A42CD0">
        <w:rPr>
          <w:rFonts w:ascii="Times New Roman" w:hAnsi="Times New Roman" w:cs="Times New Roman"/>
          <w:i/>
          <w:color w:val="000000"/>
        </w:rPr>
        <w:t xml:space="preserve">suas inscrições estadual e municipal </w:t>
      </w:r>
      <w:r w:rsidRPr="00A42CD0">
        <w:rPr>
          <w:rFonts w:ascii="Times New Roman" w:hAnsi="Times New Roman" w:cs="Times New Roman"/>
          <w:i/>
          <w:color w:val="000000"/>
        </w:rPr>
        <w:t xml:space="preserve">estariam </w:t>
      </w:r>
      <w:r w:rsidR="00590A74" w:rsidRPr="00A42CD0">
        <w:rPr>
          <w:rFonts w:ascii="Times New Roman" w:hAnsi="Times New Roman" w:cs="Times New Roman"/>
          <w:i/>
          <w:color w:val="000000"/>
        </w:rPr>
        <w:t>vencidas, não cumprindo os requisitos do item 6.3 do edital</w:t>
      </w:r>
      <w:r w:rsidRPr="00A42CD0">
        <w:rPr>
          <w:rFonts w:ascii="Times New Roman" w:hAnsi="Times New Roman" w:cs="Times New Roman"/>
          <w:i/>
          <w:color w:val="000000"/>
        </w:rPr>
        <w:t>;</w:t>
      </w:r>
    </w:p>
    <w:p w14:paraId="6E0067A9" w14:textId="77777777" w:rsidR="00A42CD0" w:rsidRPr="00A42CD0" w:rsidRDefault="00A42CD0" w:rsidP="00A42CD0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color w:val="000000"/>
        </w:rPr>
      </w:pPr>
      <w:r w:rsidRPr="00A42CD0">
        <w:rPr>
          <w:rFonts w:ascii="Times New Roman" w:hAnsi="Times New Roman" w:cs="Times New Roman"/>
          <w:i/>
          <w:color w:val="000000"/>
        </w:rPr>
        <w:t xml:space="preserve">b) </w:t>
      </w:r>
      <w:r w:rsidR="00590A74" w:rsidRPr="00A42CD0">
        <w:rPr>
          <w:rFonts w:ascii="Times New Roman" w:hAnsi="Times New Roman" w:cs="Times New Roman"/>
          <w:i/>
          <w:color w:val="000000"/>
        </w:rPr>
        <w:t>possuí capital social inferior a 10% do valor referente a proposta</w:t>
      </w:r>
      <w:r w:rsidRPr="00A42CD0">
        <w:rPr>
          <w:rFonts w:ascii="Times New Roman" w:hAnsi="Times New Roman" w:cs="Times New Roman"/>
          <w:i/>
          <w:color w:val="000000"/>
        </w:rPr>
        <w:t>;</w:t>
      </w:r>
    </w:p>
    <w:p w14:paraId="483C037E" w14:textId="06BC2BFB" w:rsidR="00590A74" w:rsidRPr="00A42CD0" w:rsidRDefault="00A42CD0" w:rsidP="00A42CD0">
      <w:pPr>
        <w:spacing w:before="100" w:beforeAutospacing="1" w:after="100" w:afterAutospacing="1"/>
        <w:ind w:left="2268"/>
        <w:rPr>
          <w:rFonts w:ascii="Times New Roman" w:hAnsi="Times New Roman" w:cs="Times New Roman"/>
        </w:rPr>
      </w:pPr>
      <w:r w:rsidRPr="00A42CD0">
        <w:rPr>
          <w:rFonts w:ascii="Times New Roman" w:hAnsi="Times New Roman" w:cs="Times New Roman"/>
          <w:i/>
          <w:color w:val="000000"/>
        </w:rPr>
        <w:t xml:space="preserve">c) </w:t>
      </w:r>
      <w:r w:rsidR="00590A74" w:rsidRPr="00A42CD0">
        <w:rPr>
          <w:rFonts w:ascii="Times New Roman" w:hAnsi="Times New Roman" w:cs="Times New Roman"/>
          <w:i/>
          <w:color w:val="000000"/>
        </w:rPr>
        <w:t>não possui Atestado de Capacidade Técnica devidamente registrado no CREA ou CAU, não cumprindo os requisitos do item 6.4.2.</w:t>
      </w:r>
      <w:r w:rsidRPr="00A42CD0">
        <w:rPr>
          <w:rFonts w:ascii="Times New Roman" w:hAnsi="Times New Roman" w:cs="Times New Roman"/>
          <w:i/>
          <w:color w:val="000000"/>
        </w:rPr>
        <w:t>”</w:t>
      </w:r>
    </w:p>
    <w:p w14:paraId="770F8328" w14:textId="45E46D15" w:rsidR="002D308F" w:rsidRDefault="00A42CD0" w:rsidP="002D308F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Diante da inabilitação da presente empresa a mesma interpôs Recurso dentro do prazo legal, </w:t>
      </w:r>
      <w:r w:rsidR="00387269" w:rsidRPr="00FB36D8">
        <w:rPr>
          <w:rFonts w:ascii="Times New Roman" w:hAnsi="Times New Roman" w:cs="Times New Roman"/>
          <w:bCs/>
        </w:rPr>
        <w:t>reque</w:t>
      </w:r>
      <w:r>
        <w:rPr>
          <w:rFonts w:ascii="Times New Roman" w:hAnsi="Times New Roman" w:cs="Times New Roman"/>
          <w:bCs/>
        </w:rPr>
        <w:t xml:space="preserve">rendo </w:t>
      </w:r>
      <w:r w:rsidR="002D308F">
        <w:rPr>
          <w:rFonts w:ascii="Times New Roman" w:hAnsi="Times New Roman" w:cs="Times New Roman"/>
          <w:bCs/>
        </w:rPr>
        <w:t>ao final que seja conhecido seu RECURSO e declarada a total improcedência da ATA DE SUSPENSÃO, através do indeferimento por ausência de fundamentação legal ou jurídica que possa conduzir a reforma da decisão proferida pelo Presidente da Comissão Permanente de Licitação.</w:t>
      </w:r>
    </w:p>
    <w:p w14:paraId="1D6FCFD6" w14:textId="38425C04" w:rsidR="00D72866" w:rsidRDefault="00D72866" w:rsidP="002D308F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E, caso não seja este o entendimento do Presidente da Comissão Permanente de Licitação, que seja seu Recurso encaminhado para a apreciação da autoridade superior do órgão licitante, para que, em última análise, decida sobre seu mérito, em conformidade com o § 4º, do art. 109, da Lei Federal nº. 8.666/93.</w:t>
      </w:r>
    </w:p>
    <w:p w14:paraId="4AC652A3" w14:textId="77777777" w:rsidR="00A42CD0" w:rsidRDefault="001C43C9" w:rsidP="00A42CD0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bCs/>
        </w:rPr>
      </w:pPr>
      <w:r w:rsidRPr="00FB36D8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LT ENGENHARIA EIRELI</w:t>
      </w:r>
    </w:p>
    <w:p w14:paraId="74ADE743" w14:textId="50CBAEE7" w:rsidR="00A42CD0" w:rsidRDefault="00D72866" w:rsidP="00D72866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A42CD0">
        <w:rPr>
          <w:rFonts w:ascii="Times New Roman" w:hAnsi="Times New Roman" w:cs="Times New Roman"/>
          <w:bCs/>
        </w:rPr>
        <w:t>Esta</w:t>
      </w:r>
      <w:r w:rsidR="00A42CD0" w:rsidRPr="00A42CD0">
        <w:rPr>
          <w:rFonts w:ascii="Times New Roman" w:hAnsi="Times New Roman" w:cs="Times New Roman"/>
          <w:bCs/>
        </w:rPr>
        <w:t xml:space="preserve"> empresa foi inabilitada de acordo com o que consta da ATA DE SUSPENSÃO do presente certame, pois </w:t>
      </w:r>
      <w:r w:rsidR="00A42CD0" w:rsidRPr="00A42CD0">
        <w:rPr>
          <w:rFonts w:ascii="Times New Roman" w:hAnsi="Times New Roman" w:cs="Times New Roman"/>
          <w:color w:val="000000"/>
        </w:rPr>
        <w:t>não cumpr</w:t>
      </w:r>
      <w:r w:rsidR="00A42CD0">
        <w:rPr>
          <w:rFonts w:ascii="Times New Roman" w:hAnsi="Times New Roman" w:cs="Times New Roman"/>
          <w:color w:val="000000"/>
        </w:rPr>
        <w:t xml:space="preserve">iu com as exigências constantes do </w:t>
      </w:r>
      <w:r w:rsidR="00A42CD0" w:rsidRPr="00A42CD0">
        <w:rPr>
          <w:rFonts w:ascii="Times New Roman" w:hAnsi="Times New Roman" w:cs="Times New Roman"/>
          <w:color w:val="000000"/>
        </w:rPr>
        <w:t>item 6.4.5 que pede a declaração indicando nome, CPF e o número de registro no CREA ou CAU do responsável técnico que acompanhará a execução dos serviços de que trata o objeto.</w:t>
      </w:r>
      <w:r w:rsidR="00A42CD0">
        <w:rPr>
          <w:rFonts w:ascii="Times New Roman" w:hAnsi="Times New Roman" w:cs="Times New Roman"/>
          <w:bCs/>
        </w:rPr>
        <w:t xml:space="preserve"> </w:t>
      </w:r>
    </w:p>
    <w:p w14:paraId="39CD3011" w14:textId="3FBAAE74" w:rsidR="00D72866" w:rsidRDefault="00D72866" w:rsidP="00D72866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42CD0">
        <w:rPr>
          <w:rFonts w:ascii="Times New Roman" w:hAnsi="Times New Roman" w:cs="Times New Roman"/>
          <w:bCs/>
        </w:rPr>
        <w:t xml:space="preserve">Porém, dentro do prazo legal interpôs Recurso, </w:t>
      </w:r>
      <w:r w:rsidR="000416E9" w:rsidRPr="00FB36D8">
        <w:rPr>
          <w:rFonts w:ascii="Times New Roman" w:hAnsi="Times New Roman" w:cs="Times New Roman"/>
          <w:bCs/>
        </w:rPr>
        <w:t>pugna</w:t>
      </w:r>
      <w:r w:rsidR="00A42CD0">
        <w:rPr>
          <w:rFonts w:ascii="Times New Roman" w:hAnsi="Times New Roman" w:cs="Times New Roman"/>
          <w:bCs/>
        </w:rPr>
        <w:t>ndo</w:t>
      </w:r>
      <w:r w:rsidR="000416E9" w:rsidRPr="00FB36D8">
        <w:rPr>
          <w:rFonts w:ascii="Times New Roman" w:hAnsi="Times New Roman" w:cs="Times New Roman"/>
          <w:bCs/>
        </w:rPr>
        <w:t xml:space="preserve"> pel</w:t>
      </w:r>
      <w:r>
        <w:rPr>
          <w:rFonts w:ascii="Times New Roman" w:hAnsi="Times New Roman" w:cs="Times New Roman"/>
          <w:bCs/>
        </w:rPr>
        <w:t>o conhecimento e posterior provimento de seu Recurso, para que em juízo de retratação seja declarada habilitada a Recorrente. Por fim, requereu ainda, que caso não seja o entendimento do Presidente da Comissão de Licitação pelo provimento do presente Recurso, que o mesmo suba para autoridade superior, em conformidade com o § 4º, do art. 109, da Lei nº. 8.666/93.</w:t>
      </w:r>
    </w:p>
    <w:p w14:paraId="5361890B" w14:textId="0FB9DC16" w:rsidR="00D72866" w:rsidRDefault="00D72866" w:rsidP="00D72866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NICK RUAN DOS SANTOS SILVA ME</w:t>
      </w:r>
    </w:p>
    <w:p w14:paraId="1EF007C1" w14:textId="4C4E9E5B" w:rsidR="00A42CD0" w:rsidRPr="00A42CD0" w:rsidRDefault="00A42CD0" w:rsidP="00D72866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A42CD0">
        <w:rPr>
          <w:rFonts w:ascii="Times New Roman" w:hAnsi="Times New Roman" w:cs="Times New Roman"/>
          <w:bCs/>
        </w:rPr>
        <w:t xml:space="preserve">Por fim, a presente empresa foi inabilitada pois </w:t>
      </w:r>
      <w:r w:rsidRPr="00A42CD0">
        <w:rPr>
          <w:rFonts w:ascii="Times New Roman" w:hAnsi="Times New Roman" w:cs="Times New Roman"/>
          <w:color w:val="000000"/>
        </w:rPr>
        <w:t>não cumpr</w:t>
      </w:r>
      <w:r>
        <w:rPr>
          <w:rFonts w:ascii="Times New Roman" w:hAnsi="Times New Roman" w:cs="Times New Roman"/>
          <w:color w:val="000000"/>
        </w:rPr>
        <w:t>iu</w:t>
      </w:r>
      <w:r w:rsidRPr="00A42CD0">
        <w:rPr>
          <w:rFonts w:ascii="Times New Roman" w:hAnsi="Times New Roman" w:cs="Times New Roman"/>
          <w:color w:val="000000"/>
        </w:rPr>
        <w:t xml:space="preserve"> com as especificações do item 6.4.2.2 que se refere a capacitação profissional para alvenaria de vedação de blocos vazados de concreto</w:t>
      </w:r>
      <w:r>
        <w:rPr>
          <w:rFonts w:ascii="Times New Roman" w:hAnsi="Times New Roman" w:cs="Times New Roman"/>
          <w:color w:val="000000"/>
        </w:rPr>
        <w:t>.</w:t>
      </w:r>
    </w:p>
    <w:p w14:paraId="5FD35E3C" w14:textId="1263DED0" w:rsidR="00D72866" w:rsidRDefault="00D72866" w:rsidP="00D72866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Diante</w:t>
      </w:r>
      <w:r w:rsidR="00A42CD0">
        <w:rPr>
          <w:rFonts w:ascii="Times New Roman" w:hAnsi="Times New Roman" w:cs="Times New Roman"/>
          <w:bCs/>
        </w:rPr>
        <w:t xml:space="preserve"> de tal inabilitação interpôs dentro do prazo legal o Recurso cabível,</w:t>
      </w:r>
      <w:r>
        <w:rPr>
          <w:rFonts w:ascii="Times New Roman" w:hAnsi="Times New Roman" w:cs="Times New Roman"/>
          <w:bCs/>
        </w:rPr>
        <w:t xml:space="preserve"> aleg</w:t>
      </w:r>
      <w:r w:rsidR="00A42CD0">
        <w:rPr>
          <w:rFonts w:ascii="Times New Roman" w:hAnsi="Times New Roman" w:cs="Times New Roman"/>
          <w:bCs/>
        </w:rPr>
        <w:t xml:space="preserve">ando em resumo </w:t>
      </w:r>
      <w:r w:rsidR="00AB2740">
        <w:rPr>
          <w:rFonts w:ascii="Times New Roman" w:hAnsi="Times New Roman" w:cs="Times New Roman"/>
          <w:bCs/>
        </w:rPr>
        <w:t>haver</w:t>
      </w:r>
      <w:r>
        <w:rPr>
          <w:rFonts w:ascii="Times New Roman" w:hAnsi="Times New Roman" w:cs="Times New Roman"/>
          <w:bCs/>
        </w:rPr>
        <w:t xml:space="preserve"> ilegalidade na análise da documentação apresentada, e, requereu conhecimento e provimento de seu Recurso, julgando-se habilitada a Recorrente e seguindo-se com os demais atos do certame com sua participação</w:t>
      </w:r>
      <w:r w:rsidRPr="00FB36D8">
        <w:rPr>
          <w:rFonts w:ascii="Times New Roman" w:hAnsi="Times New Roman" w:cs="Times New Roman"/>
          <w:bCs/>
        </w:rPr>
        <w:t>.</w:t>
      </w:r>
    </w:p>
    <w:p w14:paraId="6CFF4D58" w14:textId="15B44A0F" w:rsidR="00AB4751" w:rsidRDefault="00AB4751" w:rsidP="00D72866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Por fim, requereu ainda, que caso seja negado provimento ao presente recurso, que seja encaminhado cópia da decisão e de suas respectivas razões, para fins de representação junto ao Tribunal de Contas e outros órgãos de controle.</w:t>
      </w:r>
    </w:p>
    <w:p w14:paraId="31C979E0" w14:textId="77777777" w:rsidR="00AB4751" w:rsidRDefault="00AB4751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Frisa-se ainda, que esta Recorrente solicitou que constasse em ATA, o requerimento de nova analise e recalculo as quantificações do item 6.4.2 da empresa </w:t>
      </w:r>
      <w:r>
        <w:rPr>
          <w:rFonts w:ascii="Times New Roman" w:hAnsi="Times New Roman" w:cs="Times New Roman"/>
          <w:b/>
          <w:bCs/>
        </w:rPr>
        <w:t xml:space="preserve">PREDIAL CONSTRUÇÕES LTDA, </w:t>
      </w:r>
      <w:r>
        <w:rPr>
          <w:rFonts w:ascii="Times New Roman" w:hAnsi="Times New Roman" w:cs="Times New Roman"/>
          <w:bCs/>
        </w:rPr>
        <w:t>mesma esta Comissão qualificando a empresa como habilitada para o prosseguimento da licitação.</w:t>
      </w:r>
    </w:p>
    <w:p w14:paraId="10CBD0A3" w14:textId="77777777" w:rsidR="00AB4751" w:rsidRDefault="00AB4751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Devidamente intimadas, f</w:t>
      </w:r>
      <w:r w:rsidR="00015021" w:rsidRPr="00FB36D8">
        <w:rPr>
          <w:rFonts w:ascii="Times New Roman" w:hAnsi="Times New Roman" w:cs="Times New Roman"/>
          <w:bCs/>
        </w:rPr>
        <w:t>oram protocoladas contrarrazões pela</w:t>
      </w:r>
      <w:r>
        <w:rPr>
          <w:rFonts w:ascii="Times New Roman" w:hAnsi="Times New Roman" w:cs="Times New Roman"/>
          <w:bCs/>
        </w:rPr>
        <w:t>s</w:t>
      </w:r>
      <w:r w:rsidR="00015021" w:rsidRPr="00FB36D8">
        <w:rPr>
          <w:rFonts w:ascii="Times New Roman" w:hAnsi="Times New Roman" w:cs="Times New Roman"/>
          <w:bCs/>
        </w:rPr>
        <w:t xml:space="preserve"> empresa</w:t>
      </w:r>
      <w:r>
        <w:rPr>
          <w:rFonts w:ascii="Times New Roman" w:hAnsi="Times New Roman" w:cs="Times New Roman"/>
          <w:bCs/>
        </w:rPr>
        <w:t>s</w:t>
      </w:r>
      <w:r w:rsidR="00015021" w:rsidRPr="00FB36D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PREDIAL CONSTRUÇÕES LTDA, </w:t>
      </w:r>
      <w:r>
        <w:rPr>
          <w:rFonts w:ascii="Times New Roman" w:hAnsi="Times New Roman" w:cs="Times New Roman"/>
        </w:rPr>
        <w:t xml:space="preserve">devidamente inscrita no CNPJ sob o nº. 13.676.569/0001-13, e, </w:t>
      </w:r>
      <w:r>
        <w:rPr>
          <w:rFonts w:ascii="Times New Roman" w:hAnsi="Times New Roman" w:cs="Times New Roman"/>
          <w:b/>
        </w:rPr>
        <w:t xml:space="preserve">ALT </w:t>
      </w:r>
      <w:r w:rsidR="00015021" w:rsidRPr="00FB36D8">
        <w:rPr>
          <w:rFonts w:ascii="Times New Roman" w:hAnsi="Times New Roman" w:cs="Times New Roman"/>
          <w:b/>
        </w:rPr>
        <w:t>ENGENHARIA EIRELI</w:t>
      </w:r>
      <w:r w:rsidR="00015021" w:rsidRPr="00FB36D8">
        <w:rPr>
          <w:rFonts w:ascii="Times New Roman" w:hAnsi="Times New Roman" w:cs="Times New Roman"/>
          <w:bCs/>
        </w:rPr>
        <w:t xml:space="preserve">, </w:t>
      </w:r>
      <w:r w:rsidR="00AE31EF" w:rsidRPr="00FB36D8">
        <w:rPr>
          <w:rFonts w:ascii="Times New Roman" w:hAnsi="Times New Roman" w:cs="Times New Roman"/>
          <w:bCs/>
        </w:rPr>
        <w:t>pugnando pela manutenção da decisão da CPL em inabilitar as empresas</w:t>
      </w:r>
      <w:r>
        <w:rPr>
          <w:rFonts w:ascii="Times New Roman" w:hAnsi="Times New Roman" w:cs="Times New Roman"/>
          <w:bCs/>
        </w:rPr>
        <w:t xml:space="preserve"> Recorrentes</w:t>
      </w:r>
      <w:r w:rsidR="00AE31EF" w:rsidRPr="00AB4751">
        <w:rPr>
          <w:rFonts w:ascii="Times New Roman" w:hAnsi="Times New Roman" w:cs="Times New Roman"/>
          <w:bCs/>
        </w:rPr>
        <w:t>.</w:t>
      </w:r>
    </w:p>
    <w:p w14:paraId="142B01F0" w14:textId="77777777" w:rsidR="00AB4751" w:rsidRDefault="000416E9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  <w:bCs/>
        </w:rPr>
        <w:t>É o necessário.</w:t>
      </w:r>
    </w:p>
    <w:p w14:paraId="3A175DD9" w14:textId="2A48F590" w:rsidR="00AB4751" w:rsidRDefault="00015021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u w:val="single"/>
        </w:rPr>
      </w:pPr>
      <w:r w:rsidRPr="00FB36D8">
        <w:rPr>
          <w:rFonts w:ascii="Times New Roman" w:hAnsi="Times New Roman" w:cs="Times New Roman"/>
          <w:b/>
          <w:u w:val="single"/>
        </w:rPr>
        <w:t xml:space="preserve">II </w:t>
      </w:r>
      <w:r w:rsidR="00AB4751">
        <w:rPr>
          <w:rFonts w:ascii="Times New Roman" w:hAnsi="Times New Roman" w:cs="Times New Roman"/>
          <w:b/>
          <w:u w:val="single"/>
        </w:rPr>
        <w:t>–</w:t>
      </w:r>
      <w:r w:rsidRPr="00FB36D8">
        <w:rPr>
          <w:rFonts w:ascii="Times New Roman" w:hAnsi="Times New Roman" w:cs="Times New Roman"/>
          <w:b/>
          <w:u w:val="single"/>
        </w:rPr>
        <w:t xml:space="preserve"> </w:t>
      </w:r>
      <w:r w:rsidR="003A0885">
        <w:rPr>
          <w:rFonts w:ascii="Times New Roman" w:hAnsi="Times New Roman" w:cs="Times New Roman"/>
          <w:b/>
          <w:u w:val="single"/>
        </w:rPr>
        <w:t xml:space="preserve">DA </w:t>
      </w:r>
      <w:r w:rsidR="00E66E11" w:rsidRPr="00FB36D8">
        <w:rPr>
          <w:rFonts w:ascii="Times New Roman" w:hAnsi="Times New Roman" w:cs="Times New Roman"/>
          <w:b/>
          <w:u w:val="single"/>
        </w:rPr>
        <w:t>TEMPESTIVIDADE</w:t>
      </w:r>
    </w:p>
    <w:p w14:paraId="4CC6F573" w14:textId="2CBE49A6" w:rsidR="00AB4751" w:rsidRDefault="00015021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  <w:bCs/>
        </w:rPr>
        <w:t xml:space="preserve">As </w:t>
      </w:r>
      <w:r w:rsidR="009A2073">
        <w:rPr>
          <w:rFonts w:ascii="Times New Roman" w:hAnsi="Times New Roman" w:cs="Times New Roman"/>
          <w:bCs/>
        </w:rPr>
        <w:t>R</w:t>
      </w:r>
      <w:r w:rsidRPr="00FB36D8">
        <w:rPr>
          <w:rFonts w:ascii="Times New Roman" w:hAnsi="Times New Roman" w:cs="Times New Roman"/>
          <w:bCs/>
        </w:rPr>
        <w:t xml:space="preserve">azões e Contrarrazões foram apresentadas dentro do prazo legal, </w:t>
      </w:r>
      <w:r w:rsidR="00EE4891" w:rsidRPr="00FB36D8">
        <w:rPr>
          <w:rFonts w:ascii="Times New Roman" w:hAnsi="Times New Roman" w:cs="Times New Roman"/>
          <w:bCs/>
        </w:rPr>
        <w:t>sendo,</w:t>
      </w:r>
      <w:r w:rsidRPr="00FB36D8">
        <w:rPr>
          <w:rFonts w:ascii="Times New Roman" w:hAnsi="Times New Roman" w:cs="Times New Roman"/>
          <w:bCs/>
        </w:rPr>
        <w:t xml:space="preserve"> portanto, tempestivas.</w:t>
      </w:r>
    </w:p>
    <w:p w14:paraId="53276A79" w14:textId="77777777" w:rsidR="00AB4751" w:rsidRDefault="00951941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bCs/>
          <w:u w:val="single"/>
        </w:rPr>
      </w:pPr>
      <w:r w:rsidRPr="00FB36D8">
        <w:rPr>
          <w:rFonts w:ascii="Times New Roman" w:hAnsi="Times New Roman" w:cs="Times New Roman"/>
          <w:b/>
          <w:bCs/>
          <w:u w:val="single"/>
        </w:rPr>
        <w:t>I</w:t>
      </w:r>
      <w:r w:rsidR="00015021" w:rsidRPr="00FB36D8">
        <w:rPr>
          <w:rFonts w:ascii="Times New Roman" w:hAnsi="Times New Roman" w:cs="Times New Roman"/>
          <w:b/>
          <w:bCs/>
          <w:u w:val="single"/>
        </w:rPr>
        <w:t xml:space="preserve">II – </w:t>
      </w:r>
      <w:r w:rsidR="005E2B25" w:rsidRPr="00FB36D8">
        <w:rPr>
          <w:rFonts w:ascii="Times New Roman" w:hAnsi="Times New Roman" w:cs="Times New Roman"/>
          <w:b/>
          <w:bCs/>
          <w:u w:val="single"/>
        </w:rPr>
        <w:t>DO MÉRITO</w:t>
      </w:r>
    </w:p>
    <w:p w14:paraId="03933010" w14:textId="77777777" w:rsidR="00AB4751" w:rsidRDefault="005E2B25" w:rsidP="00AB4751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 w:rsidRPr="00FB36D8">
        <w:rPr>
          <w:rFonts w:ascii="Times New Roman" w:hAnsi="Times New Roman" w:cs="Times New Roman"/>
          <w:b/>
          <w:bCs/>
          <w:u w:val="single"/>
        </w:rPr>
        <w:t xml:space="preserve">3.1. </w:t>
      </w:r>
      <w:r w:rsidR="00015021" w:rsidRPr="00FB36D8">
        <w:rPr>
          <w:rFonts w:ascii="Times New Roman" w:hAnsi="Times New Roman" w:cs="Times New Roman"/>
          <w:b/>
          <w:bCs/>
          <w:u w:val="single"/>
        </w:rPr>
        <w:t xml:space="preserve">DA ANÁLISE </w:t>
      </w:r>
      <w:r w:rsidR="00015021" w:rsidRPr="00AB4751">
        <w:rPr>
          <w:rFonts w:ascii="Times New Roman" w:hAnsi="Times New Roman" w:cs="Times New Roman"/>
          <w:b/>
          <w:bCs/>
          <w:u w:val="single"/>
        </w:rPr>
        <w:t xml:space="preserve">DAS RAZÕES DA EMPRESA </w:t>
      </w:r>
      <w:r w:rsidR="00AB4751" w:rsidRPr="00AB4751">
        <w:rPr>
          <w:rFonts w:ascii="Times New Roman" w:hAnsi="Times New Roman" w:cs="Times New Roman"/>
          <w:b/>
          <w:u w:val="single"/>
        </w:rPr>
        <w:t>TCA ARQUITETURA E CONSULTORIA EIRELI</w:t>
      </w:r>
    </w:p>
    <w:p w14:paraId="799C158F" w14:textId="77777777" w:rsidR="002568FA" w:rsidRDefault="00015021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  <w:bCs/>
        </w:rPr>
        <w:t>Inicialmente deve ser aclarado quais razões levaram a CPL decidir pela inabilitação da licitante recorrente, vejamos</w:t>
      </w:r>
      <w:r w:rsidR="00541921" w:rsidRPr="00FB36D8">
        <w:rPr>
          <w:rFonts w:ascii="Times New Roman" w:hAnsi="Times New Roman" w:cs="Times New Roman"/>
          <w:bCs/>
        </w:rPr>
        <w:t xml:space="preserve"> o que consta</w:t>
      </w:r>
      <w:r w:rsidRPr="00FB36D8">
        <w:rPr>
          <w:rFonts w:ascii="Times New Roman" w:hAnsi="Times New Roman" w:cs="Times New Roman"/>
          <w:bCs/>
        </w:rPr>
        <w:t>:</w:t>
      </w:r>
    </w:p>
    <w:p w14:paraId="0F47A16B" w14:textId="77777777" w:rsidR="002568FA" w:rsidRPr="002568FA" w:rsidRDefault="002568FA" w:rsidP="002568FA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color w:val="000000"/>
        </w:rPr>
      </w:pPr>
      <w:r w:rsidRPr="002568FA">
        <w:rPr>
          <w:rFonts w:ascii="Times New Roman" w:hAnsi="Times New Roman" w:cs="Times New Roman"/>
          <w:bCs/>
          <w:i/>
        </w:rPr>
        <w:t>“</w:t>
      </w:r>
      <w:r w:rsidRPr="002568FA">
        <w:rPr>
          <w:rFonts w:ascii="Times New Roman" w:hAnsi="Times New Roman" w:cs="Times New Roman"/>
          <w:i/>
          <w:color w:val="000000"/>
        </w:rPr>
        <w:t>A empresa possui a inscrição estadual e municipal vencidas, não cumprindo os requisitos do item 6.3 do edital, tornando a empresa inabilitada, impossibilitando o prosseguimento da licitação.</w:t>
      </w:r>
    </w:p>
    <w:p w14:paraId="283D5203" w14:textId="77777777" w:rsidR="002568FA" w:rsidRPr="002568FA" w:rsidRDefault="002568FA" w:rsidP="002568FA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  <w:color w:val="000000"/>
        </w:rPr>
      </w:pPr>
      <w:r w:rsidRPr="002568FA">
        <w:rPr>
          <w:rFonts w:ascii="Times New Roman" w:hAnsi="Times New Roman" w:cs="Times New Roman"/>
          <w:i/>
          <w:color w:val="000000"/>
        </w:rPr>
        <w:t>A empresa possuí capital social inferior a 10% do valor referente a proposta, tornando-a inabilitada para o prosseguimento da licitação.</w:t>
      </w:r>
    </w:p>
    <w:p w14:paraId="6BED372F" w14:textId="3AE2C21B" w:rsidR="002568FA" w:rsidRPr="002568FA" w:rsidRDefault="002568FA" w:rsidP="002568FA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</w:rPr>
      </w:pPr>
      <w:r w:rsidRPr="002568FA">
        <w:rPr>
          <w:rFonts w:ascii="Times New Roman" w:hAnsi="Times New Roman" w:cs="Times New Roman"/>
          <w:i/>
          <w:color w:val="000000"/>
        </w:rPr>
        <w:lastRenderedPageBreak/>
        <w:t>A empresa não possui Atestado de Capacidade Técnica devidamente registrado no CREA ou CAU, não cumprindo os requisitos do item 6.4.2, deixando a empresa inabilitada para o prosseguimento da licitação.</w:t>
      </w:r>
      <w:r w:rsidRPr="002568FA">
        <w:rPr>
          <w:rFonts w:ascii="Times New Roman" w:hAnsi="Times New Roman" w:cs="Times New Roman"/>
          <w:bCs/>
          <w:i/>
        </w:rPr>
        <w:t>”</w:t>
      </w:r>
    </w:p>
    <w:p w14:paraId="3080EDF9" w14:textId="77777777" w:rsidR="007F5C19" w:rsidRDefault="007F5C19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color w:val="000000"/>
          <w:u w:val="single"/>
        </w:rPr>
      </w:pPr>
      <w:bookmarkStart w:id="3" w:name="_Hlk133081449"/>
      <w:bookmarkEnd w:id="0"/>
      <w:r>
        <w:rPr>
          <w:rFonts w:ascii="Times New Roman" w:hAnsi="Times New Roman" w:cs="Times New Roman"/>
          <w:b/>
          <w:color w:val="000000"/>
          <w:u w:val="single"/>
        </w:rPr>
        <w:t xml:space="preserve">3.1.1. Da inabilitação da Recorrente pela apresentação de </w:t>
      </w:r>
      <w:r w:rsidRPr="007F5C19">
        <w:rPr>
          <w:rFonts w:ascii="Times New Roman" w:hAnsi="Times New Roman" w:cs="Times New Roman"/>
          <w:b/>
          <w:color w:val="000000"/>
          <w:u w:val="single"/>
        </w:rPr>
        <w:t>inscrição estadual e municipal vencidas</w:t>
      </w:r>
    </w:p>
    <w:p w14:paraId="1EB5E5E2" w14:textId="77777777" w:rsidR="007F5C19" w:rsidRDefault="007F5C19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a apresentação de Inscrição Municipal e Estadual vencidas pela Recorrente, após análise do Recurso e reanalise da documentação apresentada, entende esta Comissão pela desconsideração por esta fundamentação especifica utilizada para Inabilitação da empresa Recorrente.</w:t>
      </w:r>
    </w:p>
    <w:p w14:paraId="6B56AE23" w14:textId="236F7BDA" w:rsidR="0064532F" w:rsidRDefault="007F5C19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Importante salientar que</w:t>
      </w:r>
      <w:r w:rsidR="0064532F">
        <w:rPr>
          <w:rFonts w:ascii="Times New Roman" w:hAnsi="Times New Roman" w:cs="Times New Roman"/>
        </w:rPr>
        <w:t xml:space="preserve">, que por mais que </w:t>
      </w:r>
      <w:r w:rsidR="00EE4891">
        <w:rPr>
          <w:rFonts w:ascii="Times New Roman" w:hAnsi="Times New Roman" w:cs="Times New Roman"/>
        </w:rPr>
        <w:t>a Inscrição Municipal e Estadual estivesse</w:t>
      </w:r>
      <w:r w:rsidR="0064532F">
        <w:rPr>
          <w:rFonts w:ascii="Times New Roman" w:hAnsi="Times New Roman" w:cs="Times New Roman"/>
        </w:rPr>
        <w:t xml:space="preserve"> com prazo de validade extrapolado, a m</w:t>
      </w:r>
      <w:r w:rsidR="00EE4891">
        <w:rPr>
          <w:rFonts w:ascii="Times New Roman" w:hAnsi="Times New Roman" w:cs="Times New Roman"/>
        </w:rPr>
        <w:t>e</w:t>
      </w:r>
      <w:r w:rsidR="0064532F">
        <w:rPr>
          <w:rFonts w:ascii="Times New Roman" w:hAnsi="Times New Roman" w:cs="Times New Roman"/>
        </w:rPr>
        <w:t>s</w:t>
      </w:r>
      <w:r w:rsidR="00EE4891">
        <w:rPr>
          <w:rFonts w:ascii="Times New Roman" w:hAnsi="Times New Roman" w:cs="Times New Roman"/>
        </w:rPr>
        <w:t>ma</w:t>
      </w:r>
      <w:r w:rsidR="0064532F">
        <w:rPr>
          <w:rFonts w:ascii="Times New Roman" w:hAnsi="Times New Roman" w:cs="Times New Roman"/>
        </w:rPr>
        <w:t xml:space="preserve"> não poderia ser Inabilitada apenas por este motivo.</w:t>
      </w:r>
    </w:p>
    <w:p w14:paraId="1F384E2A" w14:textId="3905A11C" w:rsidR="007F5C19" w:rsidRDefault="0064532F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F5C19">
        <w:rPr>
          <w:rFonts w:ascii="Times New Roman" w:hAnsi="Times New Roman" w:cs="Times New Roman"/>
        </w:rPr>
        <w:t>iante de interpretação dada pelo Tribunal de Contas da União – TCU em Sessão Plenária através do Acórdão 976/2012, quando tratassem as licitantes de microempresas e empresas de pequeno porte, esta comprovação só deve ser exigida no ato da assinatura do contrato com a administração, vejamos:</w:t>
      </w:r>
    </w:p>
    <w:p w14:paraId="491637E4" w14:textId="354AD30F" w:rsidR="00400BDF" w:rsidRPr="0064532F" w:rsidRDefault="007F5C19" w:rsidP="0064532F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 xml:space="preserve">A comprovação de regularidade fiscal das microempresas e empresas de pequeno porte nas licitações públicas somente deve ser exigida quando da </w:t>
      </w:r>
      <w:r w:rsidRPr="0064532F">
        <w:rPr>
          <w:rFonts w:ascii="Times New Roman" w:hAnsi="Times New Roman" w:cs="Times New Roman"/>
          <w:i/>
        </w:rPr>
        <w:t xml:space="preserve">assinatura do contrato com a Administração, consoante disposto nos </w:t>
      </w:r>
      <w:proofErr w:type="spellStart"/>
      <w:r w:rsidRPr="0064532F">
        <w:rPr>
          <w:rFonts w:ascii="Times New Roman" w:hAnsi="Times New Roman" w:cs="Times New Roman"/>
          <w:i/>
        </w:rPr>
        <w:t>arts</w:t>
      </w:r>
      <w:proofErr w:type="spellEnd"/>
      <w:r w:rsidRPr="0064532F">
        <w:rPr>
          <w:rFonts w:ascii="Times New Roman" w:hAnsi="Times New Roman" w:cs="Times New Roman"/>
          <w:i/>
        </w:rPr>
        <w:t>. 42 e 43 da Lei Compleme</w:t>
      </w:r>
      <w:r w:rsidR="0064532F" w:rsidRPr="0064532F">
        <w:rPr>
          <w:rFonts w:ascii="Times New Roman" w:hAnsi="Times New Roman" w:cs="Times New Roman"/>
          <w:i/>
        </w:rPr>
        <w:t>ntar nº. 123/2006.  (...)</w:t>
      </w:r>
      <w:r w:rsidR="0064532F" w:rsidRP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 </w:t>
      </w:r>
      <w:r w:rsidR="0064532F" w:rsidRPr="0064532F">
        <w:rPr>
          <w:rStyle w:val="nfase"/>
          <w:rFonts w:ascii="Times New Roman" w:hAnsi="Times New Roman" w:cs="Times New Roman"/>
          <w:b/>
          <w:bCs/>
          <w:color w:val="333333"/>
          <w:shd w:val="clear" w:color="auto" w:fill="FFFFFF"/>
        </w:rPr>
        <w:t>Nas licitações públicas, a comprovação de regularidade fiscal das microempresas e empresas de pequeno porte somente será exigida para efeito de assinatura do contrato”. </w:t>
      </w:r>
      <w:r w:rsidR="0064532F" w:rsidRP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E: “Art. 43. As microempresas e empresas de pequeno porte, por ocasião da participação em certames licitatórios, deverão apresentar toda a documentação exigida para efeito de comprovação de regularidade fiscal, </w:t>
      </w:r>
      <w:r w:rsidR="0064532F" w:rsidRPr="0064532F">
        <w:rPr>
          <w:rStyle w:val="nfase"/>
          <w:rFonts w:ascii="Times New Roman" w:hAnsi="Times New Roman" w:cs="Times New Roman"/>
          <w:b/>
          <w:bCs/>
          <w:color w:val="333333"/>
          <w:shd w:val="clear" w:color="auto" w:fill="FFFFFF"/>
        </w:rPr>
        <w:t>mesmo que esta apresente alguma restrição</w:t>
      </w:r>
      <w:r w:rsidR="0064532F" w:rsidRP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. § 1º </w:t>
      </w:r>
      <w:r w:rsidR="0064532F" w:rsidRPr="0064532F">
        <w:rPr>
          <w:rStyle w:val="nfase"/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Havendo alguma restrição na </w:t>
      </w:r>
      <w:r w:rsidR="0064532F" w:rsidRPr="0064532F">
        <w:rPr>
          <w:rStyle w:val="nfase"/>
          <w:rFonts w:ascii="Times New Roman" w:hAnsi="Times New Roman" w:cs="Times New Roman"/>
          <w:b/>
          <w:bCs/>
          <w:color w:val="333333"/>
          <w:shd w:val="clear" w:color="auto" w:fill="FFFFFF"/>
        </w:rPr>
        <w:lastRenderedPageBreak/>
        <w:t>comprovação da regularidade fiscal, será assegurado o prazo de 2 (dois) dias úteis, cujo termo inicial corresponderá ao momento em que o proponente for declarado o vencedor do certame</w:t>
      </w:r>
      <w:r w:rsidR="0064532F" w:rsidRP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, prorrogáveis por igual período, a critério da Administração Pública, para a regularização da documentação, pagamento ou parcelamento do débito, e emissão de eventuais certidões negativas ou positivas com efeito de certidão negativa” – grifos do relator.</w:t>
      </w:r>
      <w:r w:rsid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(...)</w:t>
      </w:r>
      <w:r w:rsidR="0064532F" w:rsidRP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.</w:t>
      </w:r>
      <w:r w:rsid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”</w:t>
      </w:r>
      <w:r w:rsidR="0064532F" w:rsidRP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 </w:t>
      </w:r>
      <w:r w:rsidR="0064532F">
        <w:rPr>
          <w:rStyle w:val="nfase"/>
          <w:rFonts w:ascii="Times New Roman" w:hAnsi="Times New Roman" w:cs="Times New Roman"/>
          <w:color w:val="333333"/>
          <w:shd w:val="clear" w:color="auto" w:fill="FFFFFF"/>
        </w:rPr>
        <w:t>(</w:t>
      </w:r>
      <w:r w:rsidR="0064532F" w:rsidRPr="0064532F">
        <w:rPr>
          <w:rStyle w:val="nfase"/>
          <w:rFonts w:ascii="Times New Roman" w:hAnsi="Times New Roman" w:cs="Times New Roman"/>
          <w:b/>
          <w:bCs/>
          <w:i w:val="0"/>
          <w:color w:val="333333"/>
          <w:shd w:val="clear" w:color="auto" w:fill="FFFFFF"/>
        </w:rPr>
        <w:t>Acórdão n.º 976/2012-Plenário, TC 034.666/2011-7, rel. Min. José Jorge, 25.4.2012</w:t>
      </w:r>
      <w:r w:rsidR="0064532F">
        <w:rPr>
          <w:rFonts w:ascii="Times New Roman" w:hAnsi="Times New Roman" w:cs="Times New Roman"/>
          <w:i/>
        </w:rPr>
        <w:t>)</w:t>
      </w:r>
      <w:r w:rsidR="0064532F" w:rsidRPr="0064532F">
        <w:rPr>
          <w:rFonts w:ascii="Times New Roman" w:hAnsi="Times New Roman" w:cs="Times New Roman"/>
          <w:i/>
        </w:rPr>
        <w:t>.</w:t>
      </w:r>
      <w:r w:rsidR="00400BDF">
        <w:rPr>
          <w:rFonts w:ascii="Times New Roman" w:hAnsi="Times New Roman" w:cs="Times New Roman"/>
        </w:rPr>
        <w:t xml:space="preserve"> </w:t>
      </w:r>
    </w:p>
    <w:p w14:paraId="2E10CAD8" w14:textId="631938E6" w:rsidR="0064532F" w:rsidRPr="00293A95" w:rsidRDefault="0064532F" w:rsidP="0064532F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Logo, deve ser desconsiderada a presente fundamentação utilizada para </w:t>
      </w:r>
      <w:r>
        <w:rPr>
          <w:rFonts w:ascii="Times New Roman" w:hAnsi="Times New Roman" w:cs="Times New Roman"/>
          <w:b/>
          <w:bCs/>
        </w:rPr>
        <w:t xml:space="preserve">INABILITAÇÃO </w:t>
      </w:r>
      <w:r>
        <w:rPr>
          <w:rFonts w:ascii="Times New Roman" w:hAnsi="Times New Roman" w:cs="Times New Roman"/>
          <w:bCs/>
        </w:rPr>
        <w:t>da Recorrente</w:t>
      </w:r>
      <w:r w:rsidRPr="00293A95">
        <w:rPr>
          <w:rFonts w:ascii="Times New Roman" w:hAnsi="Times New Roman" w:cs="Times New Roman"/>
          <w:bCs/>
        </w:rPr>
        <w:t>.</w:t>
      </w:r>
    </w:p>
    <w:p w14:paraId="0E8687A0" w14:textId="128FC084" w:rsidR="00400BDF" w:rsidRPr="00400BDF" w:rsidRDefault="00400BDF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u w:val="single"/>
        </w:rPr>
      </w:pPr>
      <w:r w:rsidRPr="00400BDF">
        <w:rPr>
          <w:rFonts w:ascii="Times New Roman" w:hAnsi="Times New Roman" w:cs="Times New Roman"/>
          <w:b/>
          <w:u w:val="single"/>
        </w:rPr>
        <w:t xml:space="preserve">3.1.2. Da inabilitação da Empresa Recorrente por </w:t>
      </w:r>
      <w:r w:rsidRPr="00400BDF">
        <w:rPr>
          <w:rFonts w:ascii="Times New Roman" w:hAnsi="Times New Roman" w:cs="Times New Roman"/>
          <w:b/>
          <w:color w:val="000000"/>
          <w:u w:val="single"/>
        </w:rPr>
        <w:t>possuir capital social inferior a 10% do valor referente a proposta</w:t>
      </w:r>
    </w:p>
    <w:p w14:paraId="7372F659" w14:textId="77777777" w:rsidR="00400BDF" w:rsidRDefault="00400BDF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a inabilitação da Empresa Recorrente pelo fato de possuir capital social inferior a 10% do valor referente a proposta, após analise das Razões Recursais, e, reanalisa da documentação da empresa, tal ilegalidade deve ser afastada.</w:t>
      </w:r>
    </w:p>
    <w:p w14:paraId="799F6408" w14:textId="77777777" w:rsidR="00400BDF" w:rsidRDefault="00400BDF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 com o disposto no art. 31, I da Lei Federal nº. 8.666/1993, para fins de demonstração da qualificação econômica financeira a empresa licitante deverá apresentar o balanço patrimonial e demonstrações contábeis do último exercício social, já exigíveis e apresentados na forma da lei, senão vejamos:</w:t>
      </w:r>
    </w:p>
    <w:p w14:paraId="29F61053" w14:textId="77777777" w:rsidR="00400BDF" w:rsidRDefault="00400BDF" w:rsidP="00293A95">
      <w:pPr>
        <w:spacing w:before="100" w:beforeAutospacing="1" w:after="100" w:afterAutospacing="1"/>
        <w:ind w:left="22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Art. 31 a documentação relativa à qualificação econômico-financeira limitar-se-á a:</w:t>
      </w:r>
    </w:p>
    <w:p w14:paraId="29CA837D" w14:textId="77777777" w:rsidR="00293A95" w:rsidRDefault="00400BDF" w:rsidP="00293A95">
      <w:pPr>
        <w:spacing w:before="100" w:beforeAutospacing="1" w:after="100" w:afterAutospacing="1"/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 – </w:t>
      </w:r>
      <w:proofErr w:type="gramStart"/>
      <w:r>
        <w:rPr>
          <w:rFonts w:ascii="Times New Roman" w:hAnsi="Times New Roman" w:cs="Times New Roman"/>
          <w:i/>
        </w:rPr>
        <w:t>balanço</w:t>
      </w:r>
      <w:proofErr w:type="gramEnd"/>
      <w:r>
        <w:rPr>
          <w:rFonts w:ascii="Times New Roman" w:hAnsi="Times New Roman" w:cs="Times New Roman"/>
          <w:i/>
        </w:rPr>
        <w:t xml:space="preserve"> patrimonial e demonstrações contábeis do último exercício social, </w:t>
      </w:r>
      <w:r>
        <w:rPr>
          <w:rFonts w:ascii="Times New Roman" w:hAnsi="Times New Roman" w:cs="Times New Roman"/>
          <w:b/>
          <w:i/>
          <w:u w:val="single"/>
        </w:rPr>
        <w:t>já exigíveis e apresentados na forma da lei,</w:t>
      </w:r>
      <w:r>
        <w:rPr>
          <w:rFonts w:ascii="Times New Roman" w:hAnsi="Times New Roman" w:cs="Times New Roman"/>
          <w:i/>
        </w:rPr>
        <w:t xml:space="preserve"> </w:t>
      </w:r>
      <w:r w:rsidR="00293A95">
        <w:rPr>
          <w:rFonts w:ascii="Times New Roman" w:hAnsi="Times New Roman" w:cs="Times New Roman"/>
          <w:i/>
        </w:rPr>
        <w:t xml:space="preserve">que comprovem a boa situação financeira da empresa, vedada a sua substituição por balancetes ou balanços provisórios, podendo ser atualizados por </w:t>
      </w:r>
      <w:r w:rsidR="00293A95">
        <w:rPr>
          <w:rFonts w:ascii="Times New Roman" w:hAnsi="Times New Roman" w:cs="Times New Roman"/>
          <w:i/>
        </w:rPr>
        <w:lastRenderedPageBreak/>
        <w:t>índices oficiais quando encerrado há mais de 3 (três) meses da data de apresentação da proposta.</w:t>
      </w:r>
      <w:r>
        <w:rPr>
          <w:rFonts w:ascii="Times New Roman" w:hAnsi="Times New Roman" w:cs="Times New Roman"/>
        </w:rPr>
        <w:t>”</w:t>
      </w:r>
      <w:r w:rsidR="00293A95">
        <w:rPr>
          <w:rFonts w:ascii="Times New Roman" w:hAnsi="Times New Roman" w:cs="Times New Roman"/>
        </w:rPr>
        <w:t xml:space="preserve"> Grifo Nosso.</w:t>
      </w:r>
    </w:p>
    <w:p w14:paraId="3A7569B0" w14:textId="0A037953" w:rsidR="00293A95" w:rsidRDefault="00293A95" w:rsidP="00293A95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 acordo com o item 6.5.1, “</w:t>
      </w:r>
      <w:r>
        <w:rPr>
          <w:rFonts w:ascii="Times New Roman" w:hAnsi="Times New Roman" w:cs="Times New Roman"/>
          <w:bCs/>
          <w:i/>
        </w:rPr>
        <w:t>a.5)</w:t>
      </w:r>
      <w:r>
        <w:rPr>
          <w:rFonts w:ascii="Times New Roman" w:hAnsi="Times New Roman" w:cs="Times New Roman"/>
          <w:bCs/>
        </w:rPr>
        <w:t>” do Edital no presente certame, a comprovação do capital mínimo ou patrimônio liquido de 10% (dez por cento) do valor referente a proposta, só será obrigatório caso a licitante não alcance o índice previsto no item “</w:t>
      </w:r>
      <w:r>
        <w:rPr>
          <w:rFonts w:ascii="Times New Roman" w:hAnsi="Times New Roman" w:cs="Times New Roman"/>
          <w:bCs/>
          <w:i/>
        </w:rPr>
        <w:t>a.4)</w:t>
      </w:r>
      <w:r>
        <w:rPr>
          <w:rFonts w:ascii="Times New Roman" w:hAnsi="Times New Roman" w:cs="Times New Roman"/>
          <w:bCs/>
        </w:rPr>
        <w:t xml:space="preserve">”, o que não é o caso da Empresa Recorrente. </w:t>
      </w:r>
    </w:p>
    <w:p w14:paraId="0771F6DC" w14:textId="4781521D" w:rsidR="00293A95" w:rsidRPr="00293A95" w:rsidRDefault="00293A95" w:rsidP="00293A95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293A95">
        <w:rPr>
          <w:rFonts w:ascii="Times New Roman" w:hAnsi="Times New Roman" w:cs="Times New Roman"/>
          <w:bCs/>
        </w:rPr>
        <w:t>Com relação a qualificação econômico financeira, após reanálise da CPL, esta chegou à conclusão de que foram atendidos os requisitos exigidos no instrumento convocatório, uma vez que, realizados os cálculos contábeis dispostos no item 6.5.1., “</w:t>
      </w:r>
      <w:r w:rsidRPr="00293A95">
        <w:rPr>
          <w:rFonts w:ascii="Times New Roman" w:hAnsi="Times New Roman" w:cs="Times New Roman"/>
          <w:bCs/>
          <w:i/>
        </w:rPr>
        <w:t>a.</w:t>
      </w:r>
      <w:r>
        <w:rPr>
          <w:rFonts w:ascii="Times New Roman" w:hAnsi="Times New Roman" w:cs="Times New Roman"/>
          <w:bCs/>
          <w:i/>
        </w:rPr>
        <w:t>4</w:t>
      </w:r>
      <w:r w:rsidRPr="00293A95">
        <w:rPr>
          <w:rFonts w:ascii="Times New Roman" w:hAnsi="Times New Roman" w:cs="Times New Roman"/>
          <w:bCs/>
          <w:i/>
        </w:rPr>
        <w:t>)</w:t>
      </w:r>
      <w:r w:rsidRPr="00293A95">
        <w:rPr>
          <w:rFonts w:ascii="Times New Roman" w:hAnsi="Times New Roman" w:cs="Times New Roman"/>
          <w:bCs/>
        </w:rPr>
        <w:t xml:space="preserve">” do Edital, o resultado </w:t>
      </w:r>
      <w:r>
        <w:rPr>
          <w:rFonts w:ascii="Times New Roman" w:hAnsi="Times New Roman" w:cs="Times New Roman"/>
          <w:bCs/>
        </w:rPr>
        <w:t>foi</w:t>
      </w:r>
      <w:r w:rsidRPr="00293A95">
        <w:rPr>
          <w:rFonts w:ascii="Times New Roman" w:hAnsi="Times New Roman" w:cs="Times New Roman"/>
          <w:bCs/>
        </w:rPr>
        <w:t xml:space="preserve"> maior ou igual a 1.</w:t>
      </w:r>
    </w:p>
    <w:p w14:paraId="79281FF7" w14:textId="27A00C0A" w:rsidR="00293A95" w:rsidRPr="00293A95" w:rsidRDefault="00293A95" w:rsidP="00293A95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293A95">
        <w:rPr>
          <w:rFonts w:ascii="Times New Roman" w:hAnsi="Times New Roman" w:cs="Times New Roman"/>
          <w:bCs/>
        </w:rPr>
        <w:t xml:space="preserve">Assim, tendo a </w:t>
      </w:r>
      <w:r>
        <w:rPr>
          <w:rFonts w:ascii="Times New Roman" w:hAnsi="Times New Roman" w:cs="Times New Roman"/>
          <w:bCs/>
        </w:rPr>
        <w:t>Recorrente</w:t>
      </w:r>
      <w:r w:rsidRPr="00293A95">
        <w:rPr>
          <w:rFonts w:ascii="Times New Roman" w:hAnsi="Times New Roman" w:cs="Times New Roman"/>
          <w:bCs/>
        </w:rPr>
        <w:t xml:space="preserve"> atingido os índices contábeis, não há que se falar em capital mínimo ou patrimônio líquido de 10% (dez por cento) do valor referente a proposta, conforme consta no item 6.5.1., “</w:t>
      </w:r>
      <w:r w:rsidRPr="00293A95">
        <w:rPr>
          <w:rFonts w:ascii="Times New Roman" w:hAnsi="Times New Roman" w:cs="Times New Roman"/>
          <w:bCs/>
          <w:i/>
        </w:rPr>
        <w:t>a.</w:t>
      </w:r>
      <w:r>
        <w:rPr>
          <w:rFonts w:ascii="Times New Roman" w:hAnsi="Times New Roman" w:cs="Times New Roman"/>
          <w:bCs/>
          <w:i/>
        </w:rPr>
        <w:t>5)</w:t>
      </w:r>
      <w:r w:rsidRPr="00293A95">
        <w:rPr>
          <w:rFonts w:ascii="Times New Roman" w:hAnsi="Times New Roman" w:cs="Times New Roman"/>
          <w:bCs/>
        </w:rPr>
        <w:t>” do Edital.</w:t>
      </w:r>
    </w:p>
    <w:p w14:paraId="6C797282" w14:textId="138C8B9C" w:rsidR="00400BDF" w:rsidRPr="00293A95" w:rsidRDefault="00293A95" w:rsidP="00293A95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 w:rsidRPr="00293A95">
        <w:rPr>
          <w:rFonts w:ascii="Times New Roman" w:hAnsi="Times New Roman" w:cs="Times New Roman"/>
          <w:bCs/>
        </w:rPr>
        <w:t xml:space="preserve">Desta forma, </w:t>
      </w:r>
      <w:r>
        <w:rPr>
          <w:rFonts w:ascii="Times New Roman" w:hAnsi="Times New Roman" w:cs="Times New Roman"/>
          <w:bCs/>
        </w:rPr>
        <w:t xml:space="preserve">deve ser desconsiderada </w:t>
      </w:r>
      <w:r w:rsidR="00EE4891">
        <w:rPr>
          <w:rFonts w:ascii="Times New Roman" w:hAnsi="Times New Roman" w:cs="Times New Roman"/>
          <w:bCs/>
        </w:rPr>
        <w:t xml:space="preserve">também </w:t>
      </w:r>
      <w:r>
        <w:rPr>
          <w:rFonts w:ascii="Times New Roman" w:hAnsi="Times New Roman" w:cs="Times New Roman"/>
          <w:bCs/>
        </w:rPr>
        <w:t xml:space="preserve">a fundamentação da </w:t>
      </w:r>
      <w:r>
        <w:rPr>
          <w:rFonts w:ascii="Times New Roman" w:hAnsi="Times New Roman" w:cs="Times New Roman"/>
          <w:b/>
          <w:bCs/>
        </w:rPr>
        <w:t xml:space="preserve">INABILITAÇÃO </w:t>
      </w:r>
      <w:r>
        <w:rPr>
          <w:rFonts w:ascii="Times New Roman" w:hAnsi="Times New Roman" w:cs="Times New Roman"/>
          <w:bCs/>
        </w:rPr>
        <w:t xml:space="preserve">da Recorrente pela </w:t>
      </w:r>
      <w:r w:rsidRPr="00293A95">
        <w:rPr>
          <w:rFonts w:ascii="Times New Roman" w:hAnsi="Times New Roman" w:cs="Times New Roman"/>
          <w:bCs/>
        </w:rPr>
        <w:t>alegação de não cumprimento aos requisitos de qualificação econômico financeiro.</w:t>
      </w:r>
    </w:p>
    <w:p w14:paraId="2509986D" w14:textId="20D51470" w:rsidR="00293A95" w:rsidRPr="00293A95" w:rsidRDefault="00293A95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3.1.3.</w:t>
      </w:r>
      <w:r w:rsidR="007F5C19">
        <w:rPr>
          <w:rFonts w:ascii="Times New Roman" w:hAnsi="Times New Roman" w:cs="Times New Roman"/>
          <w:b/>
          <w:u w:val="single"/>
        </w:rPr>
        <w:t xml:space="preserve"> Da inabilitação da Empresa</w:t>
      </w:r>
      <w:r w:rsidR="007F5C19">
        <w:rPr>
          <w:rFonts w:ascii="Times New Roman" w:hAnsi="Times New Roman" w:cs="Times New Roman"/>
          <w:b/>
          <w:color w:val="000000"/>
          <w:u w:val="single"/>
        </w:rPr>
        <w:t xml:space="preserve"> pela falta de</w:t>
      </w:r>
      <w:r w:rsidR="007F5C19" w:rsidRPr="007F5C19">
        <w:rPr>
          <w:rFonts w:ascii="Times New Roman" w:hAnsi="Times New Roman" w:cs="Times New Roman"/>
          <w:b/>
          <w:color w:val="000000"/>
          <w:u w:val="single"/>
        </w:rPr>
        <w:t xml:space="preserve"> Atestado de Capacidade Técnica devidamente registrado no CREA ou CAU</w:t>
      </w:r>
    </w:p>
    <w:p w14:paraId="2B73488C" w14:textId="66E403BA" w:rsidR="0064532F" w:rsidRDefault="0064532F" w:rsidP="0064532F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em vista a inabilitação da Empresa Recorrente pel</w:t>
      </w:r>
      <w:r w:rsidR="009C786E">
        <w:rPr>
          <w:rFonts w:ascii="Times New Roman" w:hAnsi="Times New Roman" w:cs="Times New Roman"/>
        </w:rPr>
        <w:t>a falta de apresentação de Atestado de Capacidade Técnica registrada no CREA ou CAU, razão não assiste a Recorrente</w:t>
      </w:r>
      <w:r>
        <w:rPr>
          <w:rFonts w:ascii="Times New Roman" w:hAnsi="Times New Roman" w:cs="Times New Roman"/>
        </w:rPr>
        <w:t>.</w:t>
      </w:r>
    </w:p>
    <w:p w14:paraId="6FA4C8B0" w14:textId="65A5E749" w:rsidR="00CE1985" w:rsidRDefault="00CE1985" w:rsidP="002568FA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Alega a Empresa em suas razões recursais que o </w:t>
      </w:r>
      <w:r w:rsidR="003A0885">
        <w:rPr>
          <w:rFonts w:ascii="Times New Roman" w:hAnsi="Times New Roman" w:cs="Times New Roman"/>
        </w:rPr>
        <w:t>“</w:t>
      </w:r>
      <w:r w:rsidRPr="003A0885">
        <w:rPr>
          <w:rFonts w:ascii="Times New Roman" w:hAnsi="Times New Roman" w:cs="Times New Roman"/>
          <w:i/>
        </w:rPr>
        <w:t xml:space="preserve">referido Atestado que a ATA DE SUSPENSÃO informa, é pra capacidade técnica-operacional, onde não exige o registro no CAU ou CREA, </w:t>
      </w:r>
      <w:r w:rsidRPr="00EE4891">
        <w:rPr>
          <w:rFonts w:ascii="Times New Roman" w:hAnsi="Times New Roman" w:cs="Times New Roman"/>
          <w:b/>
          <w:i/>
          <w:u w:val="single"/>
        </w:rPr>
        <w:t>conforme item 6.4.3. do Edital</w:t>
      </w:r>
      <w:r w:rsidRPr="003A0885">
        <w:rPr>
          <w:rFonts w:ascii="Times New Roman" w:hAnsi="Times New Roman" w:cs="Times New Roman"/>
          <w:i/>
        </w:rPr>
        <w:t>.</w:t>
      </w:r>
      <w:r w:rsidR="003A0885">
        <w:rPr>
          <w:rFonts w:ascii="Times New Roman" w:hAnsi="Times New Roman" w:cs="Times New Roman"/>
          <w:i/>
        </w:rPr>
        <w:t>”.</w:t>
      </w:r>
      <w:r w:rsidR="00EE4891">
        <w:rPr>
          <w:rFonts w:ascii="Times New Roman" w:hAnsi="Times New Roman" w:cs="Times New Roman"/>
          <w:i/>
        </w:rPr>
        <w:t xml:space="preserve"> Grifo Nosso.</w:t>
      </w:r>
    </w:p>
    <w:p w14:paraId="58E18775" w14:textId="24A06242" w:rsidR="00CE1985" w:rsidRDefault="003A0885" w:rsidP="00CE1985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E4891">
        <w:rPr>
          <w:rFonts w:ascii="Times New Roman" w:hAnsi="Times New Roman" w:cs="Times New Roman"/>
        </w:rPr>
        <w:t>ntretanto, e</w:t>
      </w:r>
      <w:r>
        <w:rPr>
          <w:rFonts w:ascii="Times New Roman" w:hAnsi="Times New Roman" w:cs="Times New Roman"/>
        </w:rPr>
        <w:t>quivocasse a Recorrente ao alegar em seu Recurso que a Comissão Inabilitou a mesma, por infringência das regras contidas no item “</w:t>
      </w:r>
      <w:r>
        <w:rPr>
          <w:rFonts w:ascii="Times New Roman" w:hAnsi="Times New Roman" w:cs="Times New Roman"/>
          <w:i/>
        </w:rPr>
        <w:t>6.4.3.</w:t>
      </w:r>
      <w:r>
        <w:rPr>
          <w:rFonts w:ascii="Times New Roman" w:hAnsi="Times New Roman" w:cs="Times New Roman"/>
        </w:rPr>
        <w:t xml:space="preserve">” do edital, </w:t>
      </w:r>
      <w:r>
        <w:rPr>
          <w:rFonts w:ascii="Times New Roman" w:hAnsi="Times New Roman" w:cs="Times New Roman"/>
        </w:rPr>
        <w:lastRenderedPageBreak/>
        <w:t>pois esta Comissão na verdade inabilitou a Recorrente por infringência as regras contidas no item “</w:t>
      </w:r>
      <w:r>
        <w:rPr>
          <w:rFonts w:ascii="Times New Roman" w:hAnsi="Times New Roman" w:cs="Times New Roman"/>
          <w:i/>
        </w:rPr>
        <w:t>6.4.2</w:t>
      </w:r>
      <w:r>
        <w:rPr>
          <w:rFonts w:ascii="Times New Roman" w:hAnsi="Times New Roman" w:cs="Times New Roman"/>
        </w:rPr>
        <w:t xml:space="preserve">” do edital, não restando duvidas, mesmo após reanalise da documentação apresentada pela Recorrente que a mesma deve ser </w:t>
      </w:r>
      <w:r>
        <w:rPr>
          <w:rFonts w:ascii="Times New Roman" w:hAnsi="Times New Roman" w:cs="Times New Roman"/>
          <w:b/>
        </w:rPr>
        <w:t xml:space="preserve">INABILITADA </w:t>
      </w:r>
      <w:r>
        <w:rPr>
          <w:rFonts w:ascii="Times New Roman" w:hAnsi="Times New Roman" w:cs="Times New Roman"/>
        </w:rPr>
        <w:t>pela não apresentação de Atestado de Capacidade Técnica-profissional devidamente registrada no CREA ou CAU, não cumprindo os requisitos do item “</w:t>
      </w:r>
      <w:r>
        <w:rPr>
          <w:rFonts w:ascii="Times New Roman" w:hAnsi="Times New Roman" w:cs="Times New Roman"/>
          <w:i/>
        </w:rPr>
        <w:t>6.4.2</w:t>
      </w:r>
      <w:r>
        <w:rPr>
          <w:rFonts w:ascii="Times New Roman" w:hAnsi="Times New Roman" w:cs="Times New Roman"/>
        </w:rPr>
        <w:t>” constante do Edital.</w:t>
      </w:r>
    </w:p>
    <w:p w14:paraId="37E64F6D" w14:textId="41BCAD3E" w:rsidR="00EE4891" w:rsidRDefault="00EE4891" w:rsidP="00CE1985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salientar, que de acordo com a reanalise feita pelos profissionais competentes do Município, </w:t>
      </w:r>
      <w:r w:rsidR="000D4F03">
        <w:rPr>
          <w:rFonts w:ascii="Times New Roman" w:hAnsi="Times New Roman" w:cs="Times New Roman"/>
        </w:rPr>
        <w:t xml:space="preserve">restou comprovado que </w:t>
      </w:r>
      <w:r>
        <w:rPr>
          <w:rFonts w:ascii="Times New Roman" w:hAnsi="Times New Roman" w:cs="Times New Roman"/>
        </w:rPr>
        <w:t xml:space="preserve">a Empresa apresentou o CAT às fls. 929 de maneira correta, porém, às fls. 931 e seguintes, onde consta a Planilha Orçamentaria, </w:t>
      </w:r>
      <w:r w:rsidR="000D4F03">
        <w:rPr>
          <w:rFonts w:ascii="Times New Roman" w:hAnsi="Times New Roman" w:cs="Times New Roman"/>
        </w:rPr>
        <w:t xml:space="preserve">a mesma </w:t>
      </w:r>
      <w:r>
        <w:rPr>
          <w:rFonts w:ascii="Times New Roman" w:hAnsi="Times New Roman" w:cs="Times New Roman"/>
        </w:rPr>
        <w:t xml:space="preserve">não possuem o Selo do CREA, </w:t>
      </w:r>
      <w:r w:rsidR="000D4F03">
        <w:rPr>
          <w:rFonts w:ascii="Times New Roman" w:hAnsi="Times New Roman" w:cs="Times New Roman"/>
        </w:rPr>
        <w:t>motivo pelo qual esta Comissão de Licitação Inabilitou a Recorrente.</w:t>
      </w:r>
      <w:r>
        <w:rPr>
          <w:rFonts w:ascii="Times New Roman" w:hAnsi="Times New Roman" w:cs="Times New Roman"/>
        </w:rPr>
        <w:t xml:space="preserve"> </w:t>
      </w:r>
    </w:p>
    <w:p w14:paraId="42F7C5C1" w14:textId="686E026D" w:rsidR="00EE4891" w:rsidRDefault="000D4F03" w:rsidP="00EE4891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</w:t>
      </w:r>
      <w:r w:rsidR="00EE4891" w:rsidRPr="00FB36D8">
        <w:rPr>
          <w:rFonts w:ascii="Times New Roman" w:hAnsi="Times New Roman" w:cs="Times New Roman"/>
        </w:rPr>
        <w:t xml:space="preserve">, deve ser mantida a </w:t>
      </w:r>
      <w:r w:rsidR="00EE4891">
        <w:rPr>
          <w:rFonts w:ascii="Times New Roman" w:hAnsi="Times New Roman" w:cs="Times New Roman"/>
          <w:b/>
        </w:rPr>
        <w:t xml:space="preserve">INABILITAÇÃO </w:t>
      </w:r>
      <w:r w:rsidR="00EE4891" w:rsidRPr="00FB36D8">
        <w:rPr>
          <w:rFonts w:ascii="Times New Roman" w:hAnsi="Times New Roman" w:cs="Times New Roman"/>
        </w:rPr>
        <w:t xml:space="preserve">da </w:t>
      </w:r>
      <w:r w:rsidR="00EE4891">
        <w:rPr>
          <w:rFonts w:ascii="Times New Roman" w:hAnsi="Times New Roman" w:cs="Times New Roman"/>
        </w:rPr>
        <w:t>Re</w:t>
      </w:r>
      <w:r w:rsidR="00EE4891" w:rsidRPr="00FB36D8">
        <w:rPr>
          <w:rFonts w:ascii="Times New Roman" w:hAnsi="Times New Roman" w:cs="Times New Roman"/>
        </w:rPr>
        <w:t>corrente em razão do não atendimento aos requisitos de habilitação técnica</w:t>
      </w:r>
      <w:r>
        <w:rPr>
          <w:rFonts w:ascii="Times New Roman" w:hAnsi="Times New Roman" w:cs="Times New Roman"/>
        </w:rPr>
        <w:t>-profissional</w:t>
      </w:r>
      <w:r w:rsidR="00EE4891" w:rsidRPr="00FB36D8">
        <w:rPr>
          <w:rFonts w:ascii="Times New Roman" w:hAnsi="Times New Roman" w:cs="Times New Roman"/>
        </w:rPr>
        <w:t>, isso porque, a empresa não apresentou atestados de capaci</w:t>
      </w:r>
      <w:r w:rsidR="00EE4891">
        <w:rPr>
          <w:rFonts w:ascii="Times New Roman" w:hAnsi="Times New Roman" w:cs="Times New Roman"/>
        </w:rPr>
        <w:t xml:space="preserve">tação </w:t>
      </w:r>
      <w:r w:rsidR="00EE4891" w:rsidRPr="00FB36D8">
        <w:rPr>
          <w:rFonts w:ascii="Times New Roman" w:hAnsi="Times New Roman" w:cs="Times New Roman"/>
        </w:rPr>
        <w:t>técnica</w:t>
      </w:r>
      <w:r w:rsidR="00EE4891">
        <w:rPr>
          <w:rFonts w:ascii="Times New Roman" w:hAnsi="Times New Roman" w:cs="Times New Roman"/>
        </w:rPr>
        <w:t>-profissional</w:t>
      </w:r>
      <w:r w:rsidR="00EE4891" w:rsidRPr="00FB36D8">
        <w:rPr>
          <w:rFonts w:ascii="Times New Roman" w:hAnsi="Times New Roman" w:cs="Times New Roman"/>
        </w:rPr>
        <w:t xml:space="preserve"> que comprovasse a execução de serviço pertinente e compatível</w:t>
      </w:r>
      <w:r>
        <w:rPr>
          <w:rFonts w:ascii="Times New Roman" w:hAnsi="Times New Roman" w:cs="Times New Roman"/>
        </w:rPr>
        <w:t xml:space="preserve"> devidamente registrada no CREA ou CAU</w:t>
      </w:r>
      <w:r w:rsidR="00EE4891" w:rsidRPr="00FB36D8">
        <w:rPr>
          <w:rFonts w:ascii="Times New Roman" w:hAnsi="Times New Roman" w:cs="Times New Roman"/>
        </w:rPr>
        <w:t>.</w:t>
      </w:r>
    </w:p>
    <w:p w14:paraId="1E44F171" w14:textId="414EDCAD" w:rsidR="00CE1985" w:rsidRDefault="00082191" w:rsidP="00CE1985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  <w:bCs/>
        </w:rPr>
        <w:t>Na forma de sua proposta</w:t>
      </w:r>
      <w:r w:rsidR="00EF4268" w:rsidRPr="00FB36D8">
        <w:rPr>
          <w:rFonts w:ascii="Times New Roman" w:hAnsi="Times New Roman" w:cs="Times New Roman"/>
          <w:bCs/>
        </w:rPr>
        <w:t xml:space="preserve"> a empresa deveria ter o cuidado de apresentar o documento solicitado no edital, o que de fato, e comprovadamente não o fez</w:t>
      </w:r>
      <w:r w:rsidRPr="00FB36D8">
        <w:rPr>
          <w:rFonts w:ascii="Times New Roman" w:hAnsi="Times New Roman" w:cs="Times New Roman"/>
          <w:bCs/>
        </w:rPr>
        <w:t xml:space="preserve">, devendo ser mantida sua </w:t>
      </w:r>
      <w:r w:rsidR="000D4F03">
        <w:rPr>
          <w:rFonts w:ascii="Times New Roman" w:hAnsi="Times New Roman" w:cs="Times New Roman"/>
          <w:b/>
          <w:bCs/>
        </w:rPr>
        <w:t>INABILITAÇÃO</w:t>
      </w:r>
      <w:r w:rsidR="00EF4268" w:rsidRPr="00FB36D8">
        <w:rPr>
          <w:rFonts w:ascii="Times New Roman" w:hAnsi="Times New Roman" w:cs="Times New Roman"/>
          <w:bCs/>
        </w:rPr>
        <w:t xml:space="preserve">. </w:t>
      </w:r>
      <w:bookmarkStart w:id="4" w:name="_Hlk133081710"/>
      <w:bookmarkEnd w:id="3"/>
    </w:p>
    <w:bookmarkEnd w:id="4"/>
    <w:p w14:paraId="41CB886B" w14:textId="0517B624" w:rsidR="00EC0E8F" w:rsidRPr="00FB36D8" w:rsidRDefault="00EC0E8F" w:rsidP="00FB36D8">
      <w:pPr>
        <w:spacing w:before="100" w:beforeAutospacing="1" w:after="100" w:afterAutospacing="1"/>
        <w:rPr>
          <w:rFonts w:ascii="Times New Roman" w:hAnsi="Times New Roman" w:cs="Times New Roman"/>
          <w:b/>
          <w:bCs/>
          <w:u w:val="single"/>
        </w:rPr>
      </w:pPr>
      <w:r w:rsidRPr="00FB36D8">
        <w:rPr>
          <w:rFonts w:ascii="Times New Roman" w:hAnsi="Times New Roman" w:cs="Times New Roman"/>
          <w:b/>
          <w:bCs/>
          <w:u w:val="single"/>
        </w:rPr>
        <w:t xml:space="preserve">3.2. DA ANÁLISE DAS RAZÕES </w:t>
      </w:r>
      <w:r w:rsidR="002568FA">
        <w:rPr>
          <w:rFonts w:ascii="Times New Roman" w:hAnsi="Times New Roman" w:cs="Times New Roman"/>
          <w:b/>
          <w:bCs/>
          <w:u w:val="single"/>
        </w:rPr>
        <w:t xml:space="preserve">E CONTRARRAZÕES </w:t>
      </w:r>
      <w:r w:rsidRPr="00FB36D8">
        <w:rPr>
          <w:rFonts w:ascii="Times New Roman" w:hAnsi="Times New Roman" w:cs="Times New Roman"/>
          <w:b/>
          <w:bCs/>
          <w:u w:val="single"/>
        </w:rPr>
        <w:t>DA EMPRESA</w:t>
      </w:r>
      <w:r w:rsidRPr="00AB4751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4751" w:rsidRPr="00AB4751">
        <w:rPr>
          <w:rFonts w:ascii="Times New Roman" w:hAnsi="Times New Roman" w:cs="Times New Roman"/>
          <w:b/>
          <w:bCs/>
          <w:u w:val="single"/>
        </w:rPr>
        <w:t>ALT ENGENHARIA EIRELI</w:t>
      </w:r>
    </w:p>
    <w:p w14:paraId="6C912EF4" w14:textId="6CD0DA15" w:rsidR="003B2761" w:rsidRDefault="003B2761" w:rsidP="003B276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Inicialmente cumpre salientar qual </w:t>
      </w:r>
      <w:r w:rsidR="00CC7CFE" w:rsidRPr="00FB36D8">
        <w:rPr>
          <w:rFonts w:ascii="Times New Roman" w:hAnsi="Times New Roman" w:cs="Times New Roman"/>
          <w:bCs/>
        </w:rPr>
        <w:t>raz</w:t>
      </w:r>
      <w:r>
        <w:rPr>
          <w:rFonts w:ascii="Times New Roman" w:hAnsi="Times New Roman" w:cs="Times New Roman"/>
          <w:bCs/>
        </w:rPr>
        <w:t xml:space="preserve">ão </w:t>
      </w:r>
      <w:r w:rsidR="00CC7CFE" w:rsidRPr="00FB36D8">
        <w:rPr>
          <w:rFonts w:ascii="Times New Roman" w:hAnsi="Times New Roman" w:cs="Times New Roman"/>
          <w:bCs/>
        </w:rPr>
        <w:t>que lev</w:t>
      </w:r>
      <w:r>
        <w:rPr>
          <w:rFonts w:ascii="Times New Roman" w:hAnsi="Times New Roman" w:cs="Times New Roman"/>
          <w:bCs/>
        </w:rPr>
        <w:t xml:space="preserve">ou </w:t>
      </w:r>
      <w:r w:rsidR="00CC7CFE" w:rsidRPr="00FB36D8">
        <w:rPr>
          <w:rFonts w:ascii="Times New Roman" w:hAnsi="Times New Roman" w:cs="Times New Roman"/>
          <w:bCs/>
        </w:rPr>
        <w:t>a CPL decidir pela inabilitação d</w:t>
      </w:r>
      <w:r>
        <w:rPr>
          <w:rFonts w:ascii="Times New Roman" w:hAnsi="Times New Roman" w:cs="Times New Roman"/>
          <w:bCs/>
        </w:rPr>
        <w:t xml:space="preserve">esta </w:t>
      </w:r>
      <w:r w:rsidR="00CC7CFE" w:rsidRPr="00FB36D8">
        <w:rPr>
          <w:rFonts w:ascii="Times New Roman" w:hAnsi="Times New Roman" w:cs="Times New Roman"/>
          <w:bCs/>
        </w:rPr>
        <w:t>licitante recorrente</w:t>
      </w:r>
      <w:r>
        <w:rPr>
          <w:rFonts w:ascii="Times New Roman" w:hAnsi="Times New Roman" w:cs="Times New Roman"/>
          <w:bCs/>
        </w:rPr>
        <w:t>, ou seja: “</w:t>
      </w:r>
      <w:r w:rsidRPr="003B2761">
        <w:rPr>
          <w:rFonts w:ascii="Times New Roman" w:hAnsi="Times New Roman" w:cs="Times New Roman"/>
          <w:i/>
          <w:color w:val="000000"/>
        </w:rPr>
        <w:t>não cumpr</w:t>
      </w:r>
      <w:r>
        <w:rPr>
          <w:rFonts w:ascii="Times New Roman" w:hAnsi="Times New Roman" w:cs="Times New Roman"/>
          <w:i/>
          <w:color w:val="000000"/>
        </w:rPr>
        <w:t>e</w:t>
      </w:r>
      <w:r w:rsidRPr="003B2761">
        <w:rPr>
          <w:rFonts w:ascii="Times New Roman" w:hAnsi="Times New Roman" w:cs="Times New Roman"/>
          <w:i/>
          <w:color w:val="000000"/>
        </w:rPr>
        <w:t xml:space="preserve"> com as exigências constantes do item 6.4.5 que pede a d</w:t>
      </w:r>
      <w:r w:rsidRPr="002568FA">
        <w:rPr>
          <w:rFonts w:ascii="Times New Roman" w:hAnsi="Times New Roman" w:cs="Times New Roman"/>
          <w:i/>
          <w:color w:val="000000"/>
        </w:rPr>
        <w:t>eclaração indicando nome, CPF e o número de registro no CREA ou CAU do responsável técnico que acompanhará a execução dos serviços de que trata o objeto</w:t>
      </w:r>
      <w:r>
        <w:rPr>
          <w:rFonts w:ascii="Times New Roman" w:hAnsi="Times New Roman" w:cs="Times New Roman"/>
          <w:i/>
          <w:color w:val="000000"/>
        </w:rPr>
        <w:t xml:space="preserve">, tornando a </w:t>
      </w:r>
      <w:r w:rsidRPr="003B2761">
        <w:rPr>
          <w:rFonts w:ascii="Times New Roman" w:hAnsi="Times New Roman" w:cs="Times New Roman"/>
          <w:i/>
          <w:color w:val="000000"/>
        </w:rPr>
        <w:t>empresa inabilitada para o prosseguimento da licitação.</w:t>
      </w:r>
      <w:r w:rsidRPr="003B2761">
        <w:rPr>
          <w:rFonts w:ascii="Times New Roman" w:hAnsi="Times New Roman" w:cs="Times New Roman"/>
          <w:bCs/>
        </w:rPr>
        <w:t>”.</w:t>
      </w:r>
    </w:p>
    <w:p w14:paraId="595DC931" w14:textId="77777777" w:rsidR="0072235F" w:rsidRDefault="00B2642D" w:rsidP="003B276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Após </w:t>
      </w:r>
      <w:r w:rsidR="0072235F">
        <w:rPr>
          <w:rFonts w:ascii="Times New Roman" w:hAnsi="Times New Roman" w:cs="Times New Roman"/>
          <w:bCs/>
        </w:rPr>
        <w:t>análise</w:t>
      </w:r>
      <w:r>
        <w:rPr>
          <w:rFonts w:ascii="Times New Roman" w:hAnsi="Times New Roman" w:cs="Times New Roman"/>
          <w:bCs/>
        </w:rPr>
        <w:t xml:space="preserve"> </w:t>
      </w:r>
      <w:r w:rsidR="0072235F">
        <w:rPr>
          <w:rFonts w:ascii="Times New Roman" w:hAnsi="Times New Roman" w:cs="Times New Roman"/>
          <w:bCs/>
        </w:rPr>
        <w:t xml:space="preserve">minuciosa </w:t>
      </w:r>
      <w:r>
        <w:rPr>
          <w:rFonts w:ascii="Times New Roman" w:hAnsi="Times New Roman" w:cs="Times New Roman"/>
          <w:bCs/>
        </w:rPr>
        <w:t>das razões recursais e reanalise da documentação apresentada pela Recorrente, observou esta Comissão Permanente de Licitação</w:t>
      </w:r>
      <w:r w:rsidR="0072235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trata</w:t>
      </w:r>
      <w:r w:rsidR="0072235F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-se a Recorrente de empresa individual, e que </w:t>
      </w:r>
      <w:r w:rsidR="0072235F">
        <w:rPr>
          <w:rFonts w:ascii="Times New Roman" w:hAnsi="Times New Roman" w:cs="Times New Roman"/>
          <w:bCs/>
        </w:rPr>
        <w:t xml:space="preserve">toda documentação constitutiva da mesma </w:t>
      </w:r>
      <w:r w:rsidR="0072235F">
        <w:rPr>
          <w:rFonts w:ascii="Times New Roman" w:hAnsi="Times New Roman" w:cs="Times New Roman"/>
          <w:bCs/>
        </w:rPr>
        <w:lastRenderedPageBreak/>
        <w:t>e as certidões de quitação de Pessoa jurídica e física registradas junto ao CREA e CAU, correspondem ao Eng. Felipe Jorge Saab Filho, o qual é o responsável técnico e único socio da Recorrente, constando para tanto, todos os dados de qualificação do mesmo, o qual sempre foi o responsável técnico da empresa.</w:t>
      </w:r>
    </w:p>
    <w:p w14:paraId="164153BC" w14:textId="7124D557" w:rsidR="00313E0D" w:rsidRDefault="0072235F" w:rsidP="003B276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Salientasse que a autoridade administrativa que preside os trabalhos realizados no decorrer da sessão pública de licitação deve atuar com bom sendo e sem exageros na análise da documentação de habilitação bem como das propostas. Evitando excessos e limitando o seu rigor na medida do que for estritamente necessário ao cumprimento da lei e em respeito aos demais participantes da disputa, regendo-se sempre pelo princípio do Formalismo Moderado em consonância com o Princípio da Proposta </w:t>
      </w:r>
      <w:proofErr w:type="gramStart"/>
      <w:r>
        <w:rPr>
          <w:rFonts w:ascii="Times New Roman" w:hAnsi="Times New Roman" w:cs="Times New Roman"/>
          <w:bCs/>
        </w:rPr>
        <w:t>mais Vantajosa</w:t>
      </w:r>
      <w:proofErr w:type="gramEnd"/>
      <w:r>
        <w:rPr>
          <w:rFonts w:ascii="Times New Roman" w:hAnsi="Times New Roman" w:cs="Times New Roman"/>
          <w:bCs/>
        </w:rPr>
        <w:t xml:space="preserve"> para a Administração.</w:t>
      </w:r>
    </w:p>
    <w:p w14:paraId="2EF0379C" w14:textId="77777777" w:rsidR="00CE63CF" w:rsidRPr="00CE63CF" w:rsidRDefault="0072235F" w:rsidP="00CE63CF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Nosso Tribunal de Contas da União – TCU, tem </w:t>
      </w:r>
      <w:r w:rsidR="00CE63CF">
        <w:rPr>
          <w:rFonts w:ascii="Times New Roman" w:hAnsi="Times New Roman" w:cs="Times New Roman"/>
          <w:bCs/>
        </w:rPr>
        <w:t>abraçado o a causa do “</w:t>
      </w:r>
      <w:r w:rsidR="00CE63CF">
        <w:rPr>
          <w:rFonts w:ascii="Times New Roman" w:hAnsi="Times New Roman" w:cs="Times New Roman"/>
          <w:bCs/>
          <w:i/>
        </w:rPr>
        <w:t>Princípio do Formalismo Moderado</w:t>
      </w:r>
      <w:r w:rsidR="00CE63CF">
        <w:rPr>
          <w:rFonts w:ascii="Times New Roman" w:hAnsi="Times New Roman" w:cs="Times New Roman"/>
          <w:bCs/>
        </w:rPr>
        <w:t>” em prol do “</w:t>
      </w:r>
      <w:r w:rsidR="00CE63CF">
        <w:rPr>
          <w:rFonts w:ascii="Times New Roman" w:hAnsi="Times New Roman" w:cs="Times New Roman"/>
          <w:bCs/>
          <w:i/>
        </w:rPr>
        <w:t>Princípio da Proposta mais Vantajosa</w:t>
      </w:r>
      <w:r w:rsidR="00CE63CF">
        <w:rPr>
          <w:rFonts w:ascii="Times New Roman" w:hAnsi="Times New Roman" w:cs="Times New Roman"/>
          <w:bCs/>
        </w:rPr>
        <w:t>”, senão vejamos:</w:t>
      </w:r>
    </w:p>
    <w:p w14:paraId="3CED6041" w14:textId="77777777" w:rsidR="00CE63CF" w:rsidRPr="00CE63CF" w:rsidRDefault="00CE63CF" w:rsidP="00CE63CF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</w:rPr>
      </w:pPr>
      <w:r w:rsidRPr="00CE63CF">
        <w:rPr>
          <w:rFonts w:ascii="Times New Roman" w:hAnsi="Times New Roman" w:cs="Times New Roman"/>
          <w:bCs/>
        </w:rPr>
        <w:t>“</w:t>
      </w:r>
      <w:r w:rsidRPr="00CE63CF">
        <w:rPr>
          <w:rFonts w:ascii="Times New Roman" w:hAnsi="Times New Roman" w:cs="Times New Roman"/>
          <w:bCs/>
          <w:i/>
        </w:rPr>
        <w:t>Constitui-se excesso de rigor a desclassificação de licitantes por conta de erro formal na apresentação da proposta e da documentação exigida.</w:t>
      </w:r>
      <w:r w:rsidRPr="00CE63CF">
        <w:rPr>
          <w:rFonts w:ascii="Times New Roman" w:hAnsi="Times New Roman" w:cs="Times New Roman"/>
          <w:bCs/>
        </w:rPr>
        <w:t>” (Acórdão 1924/2011 – Plenário / Relator: RAIMUNDO CARREIRO).</w:t>
      </w:r>
    </w:p>
    <w:p w14:paraId="7BD11A6F" w14:textId="77777777" w:rsidR="00CE63CF" w:rsidRPr="00CE63CF" w:rsidRDefault="00CE63CF" w:rsidP="00CE63CF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</w:rPr>
      </w:pPr>
      <w:r w:rsidRPr="00CE63CF">
        <w:rPr>
          <w:rFonts w:ascii="Times New Roman" w:hAnsi="Times New Roman" w:cs="Times New Roman"/>
          <w:bCs/>
        </w:rPr>
        <w:t>“</w:t>
      </w:r>
      <w:r w:rsidRPr="00CE63CF">
        <w:rPr>
          <w:rStyle w:val="nfase"/>
          <w:rFonts w:ascii="Times New Roman" w:hAnsi="Times New Roman" w:cs="Times New Roman"/>
          <w:shd w:val="clear" w:color="auto" w:fill="FFFFFF"/>
        </w:rPr>
        <w:t>Falhas formais, sanáveis durante o processo licitatório, não devem levar à desclassificação da licitante. No curso de procedimentos licitatórios, a Administração Pública deve pautar-se pelo princípio do formalismo moderado, que prescreve a adoção de formas simples e suficientes para propiciar adequado grau de certeza, segurança e respeito aos direitos dos administrados, promovendo, assim, a prevalência do conteúdo sobre o formalismo extremo, respeitadas, ainda, as praxes essenciais à proteção das prerrogativas dos administrados.</w:t>
      </w:r>
      <w:r w:rsidRPr="00CE63CF">
        <w:rPr>
          <w:rFonts w:ascii="Times New Roman" w:hAnsi="Times New Roman" w:cs="Times New Roman"/>
          <w:bCs/>
        </w:rPr>
        <w:t>” (Acórdão 357/2015 – Plenário / Relator: Bruno Dantas).</w:t>
      </w:r>
    </w:p>
    <w:p w14:paraId="5F17684B" w14:textId="64AC7095" w:rsidR="00CE63CF" w:rsidRPr="00CE63CF" w:rsidRDefault="00CE63CF" w:rsidP="00CE63CF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</w:rPr>
      </w:pPr>
      <w:r w:rsidRPr="00CE63CF">
        <w:rPr>
          <w:rFonts w:ascii="Times New Roman" w:eastAsia="Times New Roman" w:hAnsi="Times New Roman" w:cs="Times New Roman"/>
          <w:i/>
          <w:iCs/>
          <w:lang w:eastAsia="pt-BR"/>
        </w:rPr>
        <w:lastRenderedPageBreak/>
        <w:t>“É irregular a inabilitação de licitante em razão de ausência de informação exigida pelo edital, quando a documentação entregue contiver de maneira implícita o elemento supostamente faltante e a Administração não realizar a diligência prevista no art. 43, § 3º, da Lei 8.666/1993, por representar formalismo exagerado, com prejuízo à competitividade do certame.</w:t>
      </w:r>
      <w:r w:rsidRPr="00CE63CF">
        <w:rPr>
          <w:rFonts w:ascii="Times New Roman" w:hAnsi="Times New Roman" w:cs="Times New Roman"/>
          <w:bCs/>
        </w:rPr>
        <w:t>” (</w:t>
      </w:r>
      <w:r w:rsidRPr="00CE63CF">
        <w:rPr>
          <w:rFonts w:ascii="Times New Roman" w:hAnsi="Times New Roman" w:cs="Times New Roman"/>
          <w:iCs/>
        </w:rPr>
        <w:t>Acórdão 1795/2015-Plenário | Relator: JOSÉ MUCIO MONTEIRO).</w:t>
      </w:r>
    </w:p>
    <w:p w14:paraId="05ECE161" w14:textId="1DDE5754" w:rsidR="00CE63CF" w:rsidRPr="00CE63CF" w:rsidRDefault="00CE63CF" w:rsidP="003B276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E, por fim, o Acórdão mais recente que aborda o Princípio do Formalismo </w:t>
      </w:r>
      <w:r w:rsidRPr="00CE63CF">
        <w:rPr>
          <w:rFonts w:ascii="Times New Roman" w:hAnsi="Times New Roman" w:cs="Times New Roman"/>
          <w:bCs/>
        </w:rPr>
        <w:t>Moderado:</w:t>
      </w:r>
    </w:p>
    <w:p w14:paraId="6A56D16F" w14:textId="5B9626F5" w:rsidR="00CE63CF" w:rsidRPr="00CE63CF" w:rsidRDefault="00CE63CF" w:rsidP="00CE63CF">
      <w:pPr>
        <w:spacing w:before="100" w:beforeAutospacing="1" w:after="100" w:afterAutospacing="1"/>
        <w:ind w:left="2268"/>
        <w:rPr>
          <w:rFonts w:ascii="Times New Roman" w:hAnsi="Times New Roman" w:cs="Times New Roman"/>
          <w:bCs/>
        </w:rPr>
      </w:pPr>
      <w:r w:rsidRPr="00CE63CF">
        <w:rPr>
          <w:rFonts w:ascii="Times New Roman" w:hAnsi="Times New Roman" w:cs="Times New Roman"/>
          <w:bCs/>
        </w:rPr>
        <w:t>“</w:t>
      </w:r>
      <w:r w:rsidRPr="00CE63CF">
        <w:rPr>
          <w:rStyle w:val="nfase"/>
          <w:rFonts w:ascii="Times New Roman" w:hAnsi="Times New Roman" w:cs="Times New Roman"/>
          <w:shd w:val="clear" w:color="auto" w:fill="FFFFFF"/>
        </w:rPr>
        <w:t>Na falta de documento relativo à fase de habilitação em pregão que consista em mera declaração do licitante sobre fato preexistente ou em simples compromisso por ele firmado, deve o pregoeiro conceder-lhe prazo razoável para o saneamento da falha, em respeito aos princípios do formalismo moderado e da razoabilidade, bem como ao art. 2º, caput, da Lei 9.784/1999.</w:t>
      </w:r>
      <w:r w:rsidRPr="00CE63CF">
        <w:rPr>
          <w:rFonts w:ascii="Times New Roman" w:hAnsi="Times New Roman" w:cs="Times New Roman"/>
          <w:bCs/>
        </w:rPr>
        <w:t>” (</w:t>
      </w:r>
      <w:r w:rsidRPr="00CE63CF">
        <w:rPr>
          <w:rStyle w:val="nfase"/>
          <w:rFonts w:ascii="Times New Roman" w:hAnsi="Times New Roman" w:cs="Times New Roman"/>
          <w:shd w:val="clear" w:color="auto" w:fill="FFFFFF"/>
        </w:rPr>
        <w:t>Acórdão 988/2022-Plenário | Relator: ANTONIO ANASTASIA</w:t>
      </w:r>
      <w:r w:rsidRPr="00CE63CF">
        <w:rPr>
          <w:rFonts w:ascii="Times New Roman" w:hAnsi="Times New Roman" w:cs="Times New Roman"/>
          <w:bCs/>
        </w:rPr>
        <w:t>).</w:t>
      </w:r>
    </w:p>
    <w:p w14:paraId="5AF03B28" w14:textId="1D7834DE" w:rsidR="003B2761" w:rsidRPr="003B2761" w:rsidRDefault="003B2761" w:rsidP="003B2761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3B2761">
        <w:rPr>
          <w:rFonts w:ascii="Times New Roman" w:hAnsi="Times New Roman" w:cs="Times New Roman"/>
          <w:bCs/>
        </w:rPr>
        <w:t xml:space="preserve">Diante do exposto, em referência a empresa </w:t>
      </w:r>
      <w:r>
        <w:rPr>
          <w:rFonts w:ascii="Times New Roman" w:hAnsi="Times New Roman" w:cs="Times New Roman"/>
          <w:b/>
          <w:bCs/>
        </w:rPr>
        <w:t xml:space="preserve">ALT </w:t>
      </w:r>
      <w:r w:rsidRPr="003B2761">
        <w:rPr>
          <w:rFonts w:ascii="Times New Roman" w:hAnsi="Times New Roman" w:cs="Times New Roman"/>
          <w:b/>
          <w:bCs/>
        </w:rPr>
        <w:t xml:space="preserve">ENGENHARIA </w:t>
      </w:r>
      <w:r>
        <w:rPr>
          <w:rFonts w:ascii="Times New Roman" w:hAnsi="Times New Roman" w:cs="Times New Roman"/>
          <w:b/>
          <w:bCs/>
        </w:rPr>
        <w:t>EIRELI</w:t>
      </w:r>
      <w:r w:rsidRPr="003B2761">
        <w:rPr>
          <w:rFonts w:ascii="Times New Roman" w:hAnsi="Times New Roman" w:cs="Times New Roman"/>
          <w:b/>
          <w:bCs/>
        </w:rPr>
        <w:t xml:space="preserve">, </w:t>
      </w:r>
      <w:r w:rsidRPr="003B2761">
        <w:rPr>
          <w:rFonts w:ascii="Times New Roman" w:hAnsi="Times New Roman" w:cs="Times New Roman"/>
          <w:bCs/>
        </w:rPr>
        <w:t xml:space="preserve">devidamente inscrita no CNPJ sob o n°. 07.379.091/0001-67, </w:t>
      </w:r>
      <w:r w:rsidR="00CE63CF">
        <w:rPr>
          <w:rFonts w:ascii="Times New Roman" w:hAnsi="Times New Roman" w:cs="Times New Roman"/>
          <w:bCs/>
        </w:rPr>
        <w:t>est</w:t>
      </w:r>
      <w:r>
        <w:rPr>
          <w:rFonts w:ascii="Times New Roman" w:hAnsi="Times New Roman" w:cs="Times New Roman"/>
          <w:bCs/>
        </w:rPr>
        <w:t xml:space="preserve">a </w:t>
      </w:r>
      <w:r w:rsidRPr="00CE63CF">
        <w:rPr>
          <w:rFonts w:ascii="Times New Roman" w:hAnsi="Times New Roman" w:cs="Times New Roman"/>
          <w:bCs/>
        </w:rPr>
        <w:t>C</w:t>
      </w:r>
      <w:r w:rsidR="00CE63CF" w:rsidRPr="00CE63CF">
        <w:rPr>
          <w:rFonts w:ascii="Times New Roman" w:hAnsi="Times New Roman" w:cs="Times New Roman"/>
          <w:bCs/>
        </w:rPr>
        <w:t xml:space="preserve">omissão </w:t>
      </w:r>
      <w:r w:rsidRPr="00CE63CF">
        <w:rPr>
          <w:rFonts w:ascii="Times New Roman" w:hAnsi="Times New Roman" w:cs="Times New Roman"/>
          <w:bCs/>
        </w:rPr>
        <w:t>P</w:t>
      </w:r>
      <w:r w:rsidR="00CE63CF" w:rsidRPr="00CE63CF">
        <w:rPr>
          <w:rFonts w:ascii="Times New Roman" w:hAnsi="Times New Roman" w:cs="Times New Roman"/>
          <w:bCs/>
        </w:rPr>
        <w:t xml:space="preserve">ermanente de </w:t>
      </w:r>
      <w:r w:rsidRPr="00CE63CF">
        <w:rPr>
          <w:rFonts w:ascii="Times New Roman" w:hAnsi="Times New Roman" w:cs="Times New Roman"/>
          <w:bCs/>
        </w:rPr>
        <w:t>L</w:t>
      </w:r>
      <w:r w:rsidR="00CE63CF" w:rsidRPr="00CE63CF">
        <w:rPr>
          <w:rFonts w:ascii="Times New Roman" w:hAnsi="Times New Roman" w:cs="Times New Roman"/>
          <w:bCs/>
        </w:rPr>
        <w:t xml:space="preserve">icitação </w:t>
      </w:r>
      <w:r w:rsidRPr="00CE63CF">
        <w:rPr>
          <w:rFonts w:ascii="Times New Roman" w:hAnsi="Times New Roman" w:cs="Times New Roman"/>
          <w:bCs/>
        </w:rPr>
        <w:t>decid</w:t>
      </w:r>
      <w:r w:rsidR="00CE63CF" w:rsidRPr="00CE63CF">
        <w:rPr>
          <w:rFonts w:ascii="Times New Roman" w:hAnsi="Times New Roman" w:cs="Times New Roman"/>
          <w:bCs/>
        </w:rPr>
        <w:t>e</w:t>
      </w:r>
      <w:r w:rsidR="00CE63CF">
        <w:rPr>
          <w:rFonts w:ascii="Times New Roman" w:hAnsi="Times New Roman" w:cs="Times New Roman"/>
          <w:bCs/>
        </w:rPr>
        <w:t xml:space="preserve"> por </w:t>
      </w:r>
      <w:r>
        <w:rPr>
          <w:rFonts w:ascii="Times New Roman" w:hAnsi="Times New Roman" w:cs="Times New Roman"/>
          <w:b/>
          <w:bCs/>
        </w:rPr>
        <w:t xml:space="preserve">REVER SUA DECISÃO, </w:t>
      </w:r>
      <w:r>
        <w:rPr>
          <w:rFonts w:ascii="Times New Roman" w:hAnsi="Times New Roman" w:cs="Times New Roman"/>
          <w:bCs/>
        </w:rPr>
        <w:t xml:space="preserve">proferida anteriormente, </w:t>
      </w:r>
      <w:r w:rsidRPr="003B2761">
        <w:rPr>
          <w:rFonts w:ascii="Times New Roman" w:hAnsi="Times New Roman" w:cs="Times New Roman"/>
          <w:bCs/>
        </w:rPr>
        <w:t>amparada no princípio da legalidade e da vinculação ao instrumento convocatório</w:t>
      </w:r>
      <w:r w:rsidR="00CE63CF">
        <w:rPr>
          <w:rFonts w:ascii="Times New Roman" w:hAnsi="Times New Roman" w:cs="Times New Roman"/>
          <w:bCs/>
        </w:rPr>
        <w:t>, e, ainda, nos princípios do Formalismo Moderado e da Proposta mais Vantajosa para a Administração</w:t>
      </w:r>
      <w:r w:rsidRPr="003B2761">
        <w:rPr>
          <w:rFonts w:ascii="Times New Roman" w:hAnsi="Times New Roman" w:cs="Times New Roman"/>
          <w:bCs/>
        </w:rPr>
        <w:t xml:space="preserve">, </w:t>
      </w:r>
      <w:r w:rsidRPr="003B2761">
        <w:rPr>
          <w:rFonts w:ascii="Times New Roman" w:hAnsi="Times New Roman" w:cs="Times New Roman"/>
          <w:b/>
          <w:bCs/>
        </w:rPr>
        <w:t>HABILITA</w:t>
      </w:r>
      <w:r w:rsidR="00CE63CF">
        <w:rPr>
          <w:rFonts w:ascii="Times New Roman" w:hAnsi="Times New Roman" w:cs="Times New Roman"/>
          <w:b/>
          <w:bCs/>
        </w:rPr>
        <w:t xml:space="preserve">NDO </w:t>
      </w:r>
      <w:r w:rsidR="002568FA">
        <w:rPr>
          <w:rFonts w:ascii="Times New Roman" w:hAnsi="Times New Roman" w:cs="Times New Roman"/>
          <w:bCs/>
        </w:rPr>
        <w:t>est</w:t>
      </w:r>
      <w:r w:rsidRPr="003B2761">
        <w:rPr>
          <w:rFonts w:ascii="Times New Roman" w:hAnsi="Times New Roman" w:cs="Times New Roman"/>
          <w:bCs/>
        </w:rPr>
        <w:t xml:space="preserve">a </w:t>
      </w:r>
      <w:r w:rsidRPr="003B2761">
        <w:rPr>
          <w:rFonts w:ascii="Times New Roman" w:hAnsi="Times New Roman" w:cs="Times New Roman"/>
          <w:b/>
          <w:bCs/>
        </w:rPr>
        <w:t>RECORR</w:t>
      </w:r>
      <w:r w:rsidR="002568FA">
        <w:rPr>
          <w:rFonts w:ascii="Times New Roman" w:hAnsi="Times New Roman" w:cs="Times New Roman"/>
          <w:b/>
          <w:bCs/>
        </w:rPr>
        <w:t xml:space="preserve">ENTE </w:t>
      </w:r>
      <w:r w:rsidRPr="003B2761">
        <w:rPr>
          <w:rFonts w:ascii="Times New Roman" w:hAnsi="Times New Roman" w:cs="Times New Roman"/>
          <w:bCs/>
        </w:rPr>
        <w:t>em razão do cumprimento dos requisitos de habilitação dispostos no Edital, especialmente no que se refere ao disposto nos itens 6.4.</w:t>
      </w:r>
      <w:r w:rsidR="002568FA">
        <w:rPr>
          <w:rFonts w:ascii="Times New Roman" w:hAnsi="Times New Roman" w:cs="Times New Roman"/>
          <w:bCs/>
        </w:rPr>
        <w:t>5 D</w:t>
      </w:r>
      <w:r w:rsidR="002568FA" w:rsidRPr="002568FA">
        <w:rPr>
          <w:rFonts w:ascii="Times New Roman" w:hAnsi="Times New Roman" w:cs="Times New Roman"/>
          <w:color w:val="000000"/>
        </w:rPr>
        <w:t>eclaração indicando nome, CPF e o número de registro no CREA ou CAU do responsável técnico que acompanhará a execução dos serviços de que trata o objeto</w:t>
      </w:r>
      <w:r w:rsidR="002568FA">
        <w:rPr>
          <w:rFonts w:ascii="Times New Roman" w:hAnsi="Times New Roman" w:cs="Times New Roman"/>
          <w:color w:val="000000"/>
        </w:rPr>
        <w:t>.</w:t>
      </w:r>
    </w:p>
    <w:p w14:paraId="5EBBB5E0" w14:textId="1E089392" w:rsidR="00AB2740" w:rsidRDefault="00D57A46" w:rsidP="00AB2740">
      <w:pPr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r w:rsidRPr="00FB36D8">
        <w:rPr>
          <w:rFonts w:ascii="Times New Roman" w:hAnsi="Times New Roman" w:cs="Times New Roman"/>
          <w:b/>
          <w:bCs/>
          <w:u w:val="single"/>
        </w:rPr>
        <w:t>3.3.</w:t>
      </w:r>
      <w:r w:rsidR="00AB2740" w:rsidRPr="00FB36D8">
        <w:rPr>
          <w:rFonts w:ascii="Times New Roman" w:hAnsi="Times New Roman" w:cs="Times New Roman"/>
          <w:b/>
          <w:bCs/>
          <w:u w:val="single"/>
        </w:rPr>
        <w:t xml:space="preserve"> DA ANÁLISE DAS RAZÕES DA EMPRESA</w:t>
      </w:r>
      <w:r w:rsidR="00AB2740" w:rsidRPr="00AB2740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2740" w:rsidRPr="00AB2740">
        <w:rPr>
          <w:rFonts w:ascii="Times New Roman" w:hAnsi="Times New Roman" w:cs="Times New Roman"/>
          <w:b/>
          <w:u w:val="single"/>
        </w:rPr>
        <w:t>NICK RUAN DOS SANTOS SILVA ME</w:t>
      </w:r>
    </w:p>
    <w:p w14:paraId="5B172B59" w14:textId="55C7BF38" w:rsidR="006E3B64" w:rsidRPr="00A42CD0" w:rsidRDefault="0019092D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Salientasse inicialmente que esta Recorrente de acordo com ATA DE SUSPENSÃO do presente certame, </w:t>
      </w:r>
      <w:r w:rsidR="006E3B64" w:rsidRPr="00A42CD0">
        <w:rPr>
          <w:rFonts w:ascii="Times New Roman" w:hAnsi="Times New Roman" w:cs="Times New Roman"/>
          <w:bCs/>
        </w:rPr>
        <w:t xml:space="preserve">foi inabilitada pois </w:t>
      </w:r>
      <w:r w:rsidR="006E3B64" w:rsidRPr="00A42CD0">
        <w:rPr>
          <w:rFonts w:ascii="Times New Roman" w:hAnsi="Times New Roman" w:cs="Times New Roman"/>
          <w:color w:val="000000"/>
        </w:rPr>
        <w:t>não cumpr</w:t>
      </w:r>
      <w:r w:rsidR="006E3B64">
        <w:rPr>
          <w:rFonts w:ascii="Times New Roman" w:hAnsi="Times New Roman" w:cs="Times New Roman"/>
          <w:color w:val="000000"/>
        </w:rPr>
        <w:t>iu</w:t>
      </w:r>
      <w:r w:rsidR="006E3B64" w:rsidRPr="00A42CD0">
        <w:rPr>
          <w:rFonts w:ascii="Times New Roman" w:hAnsi="Times New Roman" w:cs="Times New Roman"/>
          <w:color w:val="000000"/>
        </w:rPr>
        <w:t xml:space="preserve"> com as especificações do item 6.4.2.2 que se refere a capacitação profissional para alvenaria de vedação de </w:t>
      </w:r>
      <w:r w:rsidR="000D4F03">
        <w:rPr>
          <w:rFonts w:ascii="Times New Roman" w:hAnsi="Times New Roman" w:cs="Times New Roman"/>
          <w:color w:val="000000"/>
        </w:rPr>
        <w:t>BLOCOS VAZADOS DE CONCRETO</w:t>
      </w:r>
      <w:r w:rsidR="006E3B64">
        <w:rPr>
          <w:rFonts w:ascii="Times New Roman" w:hAnsi="Times New Roman" w:cs="Times New Roman"/>
          <w:color w:val="000000"/>
        </w:rPr>
        <w:t>.</w:t>
      </w:r>
    </w:p>
    <w:p w14:paraId="46BCCB65" w14:textId="77777777" w:rsidR="00982E3A" w:rsidRDefault="006E3B64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Diante de tal inabilitação interpôs dentro do prazo legal o Recurso cabível, alegando em resumo </w:t>
      </w:r>
      <w:r w:rsidR="00B767EC">
        <w:rPr>
          <w:rFonts w:ascii="Times New Roman" w:hAnsi="Times New Roman" w:cs="Times New Roman"/>
          <w:bCs/>
        </w:rPr>
        <w:t xml:space="preserve">que a decisão pela inabilitação da Recorrente não foi a mais acertada, tendo em vista que tal exigência foi devidamente cumprida, através da comprovação da capacitação técnica-profissional do </w:t>
      </w:r>
      <w:proofErr w:type="spellStart"/>
      <w:r w:rsidR="00B767EC">
        <w:rPr>
          <w:rFonts w:ascii="Times New Roman" w:hAnsi="Times New Roman" w:cs="Times New Roman"/>
          <w:bCs/>
        </w:rPr>
        <w:t>Srº</w:t>
      </w:r>
      <w:proofErr w:type="spellEnd"/>
      <w:r w:rsidR="00B767EC">
        <w:rPr>
          <w:rFonts w:ascii="Times New Roman" w:hAnsi="Times New Roman" w:cs="Times New Roman"/>
          <w:bCs/>
        </w:rPr>
        <w:t xml:space="preserve">. Mitsuo Humberto </w:t>
      </w:r>
      <w:proofErr w:type="spellStart"/>
      <w:r w:rsidR="00B767EC">
        <w:rPr>
          <w:rFonts w:ascii="Times New Roman" w:hAnsi="Times New Roman" w:cs="Times New Roman"/>
          <w:bCs/>
        </w:rPr>
        <w:t>Kinoshita</w:t>
      </w:r>
      <w:proofErr w:type="spellEnd"/>
      <w:r w:rsidR="00B767EC">
        <w:rPr>
          <w:rFonts w:ascii="Times New Roman" w:hAnsi="Times New Roman" w:cs="Times New Roman"/>
          <w:bCs/>
        </w:rPr>
        <w:t>, ao apresentar a CAT nº. 2620180001200 “</w:t>
      </w:r>
      <w:r w:rsidR="00B767EC" w:rsidRPr="00982E3A">
        <w:rPr>
          <w:rFonts w:ascii="Times New Roman" w:hAnsi="Times New Roman" w:cs="Times New Roman"/>
          <w:bCs/>
          <w:i/>
        </w:rPr>
        <w:t>Pavilhão de Eventos com área de 4.034m</w:t>
      </w:r>
      <w:r w:rsidR="00982E3A" w:rsidRPr="00982E3A">
        <w:rPr>
          <w:rFonts w:ascii="Times New Roman" w:hAnsi="Times New Roman" w:cs="Times New Roman"/>
          <w:bCs/>
          <w:i/>
        </w:rPr>
        <w:t>²</w:t>
      </w:r>
      <w:r w:rsidR="00B767EC">
        <w:rPr>
          <w:rFonts w:ascii="Times New Roman" w:hAnsi="Times New Roman" w:cs="Times New Roman"/>
          <w:bCs/>
        </w:rPr>
        <w:t>”</w:t>
      </w:r>
      <w:r w:rsidR="00982E3A">
        <w:rPr>
          <w:rFonts w:ascii="Times New Roman" w:hAnsi="Times New Roman" w:cs="Times New Roman"/>
          <w:bCs/>
        </w:rPr>
        <w:t>.</w:t>
      </w:r>
    </w:p>
    <w:p w14:paraId="0DC0247A" w14:textId="77777777" w:rsidR="006E3B64" w:rsidRDefault="006E3B64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 fim, requereu ainda, que caso seja negado provimento ao presente recurso, que seja encaminhado cópia da decisão e de suas respectivas razões, para fins de representação junto ao Tribunal de Contas e outros órgãos de controle.</w:t>
      </w:r>
    </w:p>
    <w:p w14:paraId="1F440BFA" w14:textId="3285AD4A" w:rsidR="006E3B64" w:rsidRDefault="006E3B64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Frisa-se ainda, que a Recorrente solicitou que constasse em ATA, o requerimento de nova </w:t>
      </w:r>
      <w:r w:rsidR="008D4BD9">
        <w:rPr>
          <w:rFonts w:ascii="Times New Roman" w:hAnsi="Times New Roman" w:cs="Times New Roman"/>
          <w:bCs/>
        </w:rPr>
        <w:t>análise</w:t>
      </w:r>
      <w:r>
        <w:rPr>
          <w:rFonts w:ascii="Times New Roman" w:hAnsi="Times New Roman" w:cs="Times New Roman"/>
          <w:bCs/>
        </w:rPr>
        <w:t xml:space="preserve"> e recalculo as quantificações do item 6.4.2 da empresa </w:t>
      </w:r>
      <w:r>
        <w:rPr>
          <w:rFonts w:ascii="Times New Roman" w:hAnsi="Times New Roman" w:cs="Times New Roman"/>
          <w:b/>
          <w:bCs/>
        </w:rPr>
        <w:t xml:space="preserve">PREDIAL CONSTRUÇÕES LTDA, </w:t>
      </w:r>
      <w:r>
        <w:rPr>
          <w:rFonts w:ascii="Times New Roman" w:hAnsi="Times New Roman" w:cs="Times New Roman"/>
          <w:bCs/>
        </w:rPr>
        <w:t>mesma esta Comissão qualificando a empresa como habilitada para o prosseguimento da licitação.</w:t>
      </w:r>
    </w:p>
    <w:p w14:paraId="4D55ACF3" w14:textId="77777777" w:rsidR="00292809" w:rsidRDefault="00292809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</w:p>
    <w:p w14:paraId="25777BB3" w14:textId="77777777" w:rsidR="008D4BD9" w:rsidRDefault="008D4BD9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Após análise das razões recursais e reanálise de toda documentação apresentada pela Recorrente, inclusive acompanhada do corpo técnico profissional deste Município, concluiu esta Comissão Permanente de Licitação que a Recorrente deixou de comprovar a capacitação técnico-profissional para “</w:t>
      </w:r>
      <w:r w:rsidRPr="008D4BD9">
        <w:rPr>
          <w:rFonts w:ascii="Times New Roman" w:hAnsi="Times New Roman" w:cs="Times New Roman"/>
          <w:bCs/>
          <w:i/>
        </w:rPr>
        <w:t xml:space="preserve">realização de alvenaria de vedação de </w:t>
      </w:r>
      <w:r w:rsidRPr="008D4BD9">
        <w:rPr>
          <w:rFonts w:ascii="Times New Roman" w:hAnsi="Times New Roman" w:cs="Times New Roman"/>
          <w:b/>
          <w:bCs/>
          <w:i/>
        </w:rPr>
        <w:t>BLOCOS VAZADOS DE CONCRETO</w:t>
      </w:r>
      <w:r>
        <w:rPr>
          <w:rFonts w:ascii="Times New Roman" w:hAnsi="Times New Roman" w:cs="Times New Roman"/>
          <w:b/>
          <w:bCs/>
        </w:rPr>
        <w:t xml:space="preserve">”, </w:t>
      </w:r>
      <w:r>
        <w:rPr>
          <w:rFonts w:ascii="Times New Roman" w:hAnsi="Times New Roman" w:cs="Times New Roman"/>
          <w:bCs/>
        </w:rPr>
        <w:t xml:space="preserve">contrariando com isso o item 6.4.2.2 do Edital do presente certame, tornando com isso a Recorrente </w:t>
      </w:r>
      <w:r>
        <w:rPr>
          <w:rFonts w:ascii="Times New Roman" w:hAnsi="Times New Roman" w:cs="Times New Roman"/>
          <w:b/>
          <w:bCs/>
        </w:rPr>
        <w:t xml:space="preserve">INABILITADA </w:t>
      </w:r>
      <w:r>
        <w:rPr>
          <w:rFonts w:ascii="Times New Roman" w:hAnsi="Times New Roman" w:cs="Times New Roman"/>
          <w:bCs/>
        </w:rPr>
        <w:t>para o prosseguimento da licitação.</w:t>
      </w:r>
    </w:p>
    <w:p w14:paraId="77DA71CE" w14:textId="6AD8C18A" w:rsidR="00646357" w:rsidRDefault="008D4BD9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646357">
        <w:rPr>
          <w:rFonts w:ascii="Times New Roman" w:hAnsi="Times New Roman" w:cs="Times New Roman"/>
          <w:bCs/>
        </w:rPr>
        <w:t>Importante salientar que de acordo com os Profissionais que compõem o Corpo Técnico do Município, a empresa Recorrente comprovou a qualificação Técnica Profissional constante do item 6.4.2.2 do Edital qual seja: “</w:t>
      </w:r>
      <w:r w:rsidRPr="00646357">
        <w:rPr>
          <w:rFonts w:ascii="Times New Roman" w:hAnsi="Times New Roman" w:cs="Times New Roman"/>
          <w:bCs/>
          <w:i/>
        </w:rPr>
        <w:t xml:space="preserve">Alvenaria de vedação de </w:t>
      </w:r>
      <w:r w:rsidRPr="00646357">
        <w:rPr>
          <w:rFonts w:ascii="Times New Roman" w:hAnsi="Times New Roman" w:cs="Times New Roman"/>
          <w:b/>
          <w:bCs/>
          <w:i/>
        </w:rPr>
        <w:t xml:space="preserve">blocos </w:t>
      </w:r>
      <w:r w:rsidRPr="00646357">
        <w:rPr>
          <w:rFonts w:ascii="Times New Roman" w:hAnsi="Times New Roman" w:cs="Times New Roman"/>
          <w:b/>
          <w:bCs/>
          <w:i/>
        </w:rPr>
        <w:lastRenderedPageBreak/>
        <w:t xml:space="preserve">vazados de </w:t>
      </w:r>
      <w:r w:rsidRPr="00646357">
        <w:rPr>
          <w:rFonts w:ascii="Times New Roman" w:hAnsi="Times New Roman" w:cs="Times New Roman"/>
          <w:b/>
          <w:bCs/>
          <w:i/>
          <w:u w:val="single"/>
        </w:rPr>
        <w:t>concreto</w:t>
      </w:r>
      <w:r w:rsidRPr="00646357">
        <w:rPr>
          <w:rFonts w:ascii="Times New Roman" w:hAnsi="Times New Roman" w:cs="Times New Roman"/>
          <w:bCs/>
          <w:i/>
        </w:rPr>
        <w:t xml:space="preserve"> de 14x19x39 cm (espessura 14 cm) e argamassa de assentamento com preparo em betoneira. </w:t>
      </w:r>
      <w:proofErr w:type="spellStart"/>
      <w:r w:rsidRPr="00646357">
        <w:rPr>
          <w:rFonts w:ascii="Times New Roman" w:hAnsi="Times New Roman" w:cs="Times New Roman"/>
          <w:bCs/>
          <w:i/>
        </w:rPr>
        <w:t>Af</w:t>
      </w:r>
      <w:proofErr w:type="spellEnd"/>
      <w:r w:rsidRPr="00646357">
        <w:rPr>
          <w:rFonts w:ascii="Times New Roman" w:hAnsi="Times New Roman" w:cs="Times New Roman"/>
          <w:bCs/>
          <w:i/>
        </w:rPr>
        <w:t>_ 12/2021, em quantidade igual ou superior a 761,60m²</w:t>
      </w:r>
      <w:r w:rsidR="00646357" w:rsidRPr="00646357">
        <w:rPr>
          <w:rFonts w:ascii="Times New Roman" w:hAnsi="Times New Roman" w:cs="Times New Roman"/>
          <w:bCs/>
          <w:i/>
        </w:rPr>
        <w:t>.</w:t>
      </w:r>
      <w:r w:rsidRPr="00646357">
        <w:rPr>
          <w:rFonts w:ascii="Times New Roman" w:hAnsi="Times New Roman" w:cs="Times New Roman"/>
          <w:bCs/>
        </w:rPr>
        <w:t>”</w:t>
      </w:r>
      <w:r w:rsidR="00646357" w:rsidRPr="00646357">
        <w:rPr>
          <w:rFonts w:ascii="Times New Roman" w:hAnsi="Times New Roman" w:cs="Times New Roman"/>
          <w:bCs/>
        </w:rPr>
        <w:t>,</w:t>
      </w:r>
      <w:r w:rsidR="00646357">
        <w:rPr>
          <w:rFonts w:ascii="Times New Roman" w:hAnsi="Times New Roman" w:cs="Times New Roman"/>
          <w:bCs/>
        </w:rPr>
        <w:t xml:space="preserve"> utilizando-se de Atestados de Capacidade Técnica que constam a comprovação de realização de: “</w:t>
      </w:r>
      <w:r w:rsidR="00646357">
        <w:rPr>
          <w:rFonts w:ascii="Times New Roman" w:hAnsi="Times New Roman" w:cs="Times New Roman"/>
          <w:bCs/>
          <w:i/>
        </w:rPr>
        <w:t xml:space="preserve">ALVENARIA EM </w:t>
      </w:r>
      <w:r w:rsidR="00646357" w:rsidRPr="00646357">
        <w:rPr>
          <w:rFonts w:ascii="Times New Roman" w:hAnsi="Times New Roman" w:cs="Times New Roman"/>
          <w:b/>
          <w:bCs/>
          <w:i/>
        </w:rPr>
        <w:t xml:space="preserve">TIJOLO </w:t>
      </w:r>
      <w:r w:rsidR="00646357" w:rsidRPr="00646357">
        <w:rPr>
          <w:rFonts w:ascii="Times New Roman" w:hAnsi="Times New Roman" w:cs="Times New Roman"/>
          <w:b/>
          <w:bCs/>
          <w:i/>
          <w:u w:val="single"/>
        </w:rPr>
        <w:t>CERÂMICO</w:t>
      </w:r>
      <w:r w:rsidR="00646357" w:rsidRPr="00646357">
        <w:rPr>
          <w:rFonts w:ascii="Times New Roman" w:hAnsi="Times New Roman" w:cs="Times New Roman"/>
          <w:b/>
          <w:bCs/>
          <w:i/>
        </w:rPr>
        <w:t xml:space="preserve"> FURADO</w:t>
      </w:r>
      <w:r w:rsidR="00646357">
        <w:rPr>
          <w:rFonts w:ascii="Times New Roman" w:hAnsi="Times New Roman" w:cs="Times New Roman"/>
          <w:bCs/>
          <w:i/>
        </w:rPr>
        <w:t xml:space="preserve"> 10X20X20CM, 1 VEZ, ASSENTADO EM ARGAMASSA TRACO 1:2:8 (CIMENTO, CAL E AREIA), JUNTAS 10MM.</w:t>
      </w:r>
      <w:r w:rsidR="00646357">
        <w:rPr>
          <w:rFonts w:ascii="Times New Roman" w:hAnsi="Times New Roman" w:cs="Times New Roman"/>
          <w:bCs/>
        </w:rPr>
        <w:t>”.</w:t>
      </w:r>
    </w:p>
    <w:p w14:paraId="1885AE1E" w14:textId="77777777" w:rsidR="00292809" w:rsidRDefault="00292809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</w:p>
    <w:p w14:paraId="0F28F7A8" w14:textId="0540208F" w:rsidR="00646357" w:rsidRDefault="00646357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Ou seja, o Edital exigiu a comprovação técnica-profissional para realização de alvenaria em </w:t>
      </w:r>
      <w:r>
        <w:rPr>
          <w:rFonts w:ascii="Times New Roman" w:hAnsi="Times New Roman" w:cs="Times New Roman"/>
          <w:b/>
          <w:bCs/>
        </w:rPr>
        <w:t>blocos vazados de concreto</w:t>
      </w:r>
      <w:r>
        <w:rPr>
          <w:rFonts w:ascii="Times New Roman" w:hAnsi="Times New Roman" w:cs="Times New Roman"/>
          <w:bCs/>
        </w:rPr>
        <w:t xml:space="preserve">, e, a Recorrente comprovou a capacitação técnica-profissional para realização de </w:t>
      </w:r>
      <w:r w:rsidRPr="00646357">
        <w:rPr>
          <w:rFonts w:ascii="Times New Roman" w:hAnsi="Times New Roman" w:cs="Times New Roman"/>
          <w:bCs/>
        </w:rPr>
        <w:t xml:space="preserve">alvenaria em </w:t>
      </w:r>
      <w:r>
        <w:rPr>
          <w:rFonts w:ascii="Times New Roman" w:hAnsi="Times New Roman" w:cs="Times New Roman"/>
          <w:b/>
          <w:bCs/>
        </w:rPr>
        <w:t xml:space="preserve">Tijolo Cerâmico, </w:t>
      </w:r>
      <w:r>
        <w:rPr>
          <w:rFonts w:ascii="Times New Roman" w:hAnsi="Times New Roman" w:cs="Times New Roman"/>
          <w:bCs/>
        </w:rPr>
        <w:t xml:space="preserve">duas coisas totalmente diferente, o edital exigiu expertise em alvenaria em Blocos de </w:t>
      </w:r>
      <w:r w:rsidRPr="00646357">
        <w:rPr>
          <w:rFonts w:ascii="Times New Roman" w:hAnsi="Times New Roman" w:cs="Times New Roman"/>
          <w:b/>
          <w:bCs/>
        </w:rPr>
        <w:t>CONCRETO</w:t>
      </w:r>
      <w:r>
        <w:rPr>
          <w:rFonts w:ascii="Times New Roman" w:hAnsi="Times New Roman" w:cs="Times New Roman"/>
          <w:bCs/>
        </w:rPr>
        <w:t xml:space="preserve"> e a empresa comprovou expertise em alvenaria em Blocos de </w:t>
      </w:r>
      <w:r w:rsidRPr="00646357">
        <w:rPr>
          <w:rFonts w:ascii="Times New Roman" w:hAnsi="Times New Roman" w:cs="Times New Roman"/>
          <w:b/>
          <w:bCs/>
        </w:rPr>
        <w:t>CERÂMICA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duas formas totalmente distintas de realização do objeto licitado, fato este que gera </w:t>
      </w:r>
      <w:r>
        <w:rPr>
          <w:rFonts w:ascii="Times New Roman" w:hAnsi="Times New Roman" w:cs="Times New Roman"/>
          <w:b/>
          <w:bCs/>
        </w:rPr>
        <w:t xml:space="preserve">INABILITAÇÃO </w:t>
      </w:r>
      <w:r>
        <w:rPr>
          <w:rFonts w:ascii="Times New Roman" w:hAnsi="Times New Roman" w:cs="Times New Roman"/>
          <w:bCs/>
        </w:rPr>
        <w:t xml:space="preserve">da Recorrente, devendo ser mantida a </w:t>
      </w:r>
      <w:r>
        <w:rPr>
          <w:rFonts w:ascii="Times New Roman" w:hAnsi="Times New Roman" w:cs="Times New Roman"/>
          <w:b/>
          <w:bCs/>
        </w:rPr>
        <w:t xml:space="preserve">INABILITAÇÃO </w:t>
      </w:r>
      <w:r>
        <w:rPr>
          <w:rFonts w:ascii="Times New Roman" w:hAnsi="Times New Roman" w:cs="Times New Roman"/>
          <w:bCs/>
        </w:rPr>
        <w:t>da Recorrente.</w:t>
      </w:r>
    </w:p>
    <w:p w14:paraId="082DBBE2" w14:textId="77A0BF1E" w:rsidR="00646357" w:rsidRDefault="00646357" w:rsidP="006E3B64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 fim, quanto ao requerimento da Recorrente constante na ATA DE SUSPENSÃO, para que fosse</w:t>
      </w:r>
      <w:r w:rsidR="00B2642D">
        <w:rPr>
          <w:rFonts w:ascii="Times New Roman" w:hAnsi="Times New Roman" w:cs="Times New Roman"/>
          <w:bCs/>
        </w:rPr>
        <w:t xml:space="preserve"> reanalisado e recalculado as quantificações do item 6.4.2 da empresa </w:t>
      </w:r>
      <w:r w:rsidR="00B2642D">
        <w:rPr>
          <w:rFonts w:ascii="Times New Roman" w:hAnsi="Times New Roman" w:cs="Times New Roman"/>
          <w:b/>
          <w:bCs/>
        </w:rPr>
        <w:t xml:space="preserve">PREDIAL CONSTRUÇÕES LTDA, </w:t>
      </w:r>
      <w:r w:rsidR="00B2642D">
        <w:rPr>
          <w:rFonts w:ascii="Times New Roman" w:hAnsi="Times New Roman" w:cs="Times New Roman"/>
          <w:bCs/>
        </w:rPr>
        <w:t xml:space="preserve">salienta que o presente Requerimento fora devidamente atendido, e após reanalise e recalculo competente, restou novamente comprovado e suficiente as quantificações do item 6.4.2 da empresa </w:t>
      </w:r>
      <w:r w:rsidR="00B2642D">
        <w:rPr>
          <w:rFonts w:ascii="Times New Roman" w:hAnsi="Times New Roman" w:cs="Times New Roman"/>
          <w:b/>
          <w:bCs/>
        </w:rPr>
        <w:t xml:space="preserve">PREDIAL, </w:t>
      </w:r>
      <w:r w:rsidR="00B2642D">
        <w:rPr>
          <w:rFonts w:ascii="Times New Roman" w:hAnsi="Times New Roman" w:cs="Times New Roman"/>
          <w:bCs/>
        </w:rPr>
        <w:t xml:space="preserve">devendo a mesma continuar qualificada como habilitada para o prosseguimento da licitação.  </w:t>
      </w:r>
      <w:r>
        <w:rPr>
          <w:rFonts w:ascii="Times New Roman" w:hAnsi="Times New Roman" w:cs="Times New Roman"/>
          <w:bCs/>
        </w:rPr>
        <w:t xml:space="preserve"> </w:t>
      </w:r>
    </w:p>
    <w:p w14:paraId="1866A7E1" w14:textId="0AE9C6D3" w:rsidR="009B63B7" w:rsidRPr="00FB36D8" w:rsidRDefault="006A4DF1" w:rsidP="00FB36D8">
      <w:pPr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bookmarkStart w:id="5" w:name="_Hlk133077670"/>
      <w:r w:rsidRPr="00FB36D8">
        <w:rPr>
          <w:rFonts w:ascii="Times New Roman" w:hAnsi="Times New Roman" w:cs="Times New Roman"/>
          <w:b/>
          <w:u w:val="single"/>
        </w:rPr>
        <w:t>I</w:t>
      </w:r>
      <w:r w:rsidR="00423C47" w:rsidRPr="00FB36D8">
        <w:rPr>
          <w:rFonts w:ascii="Times New Roman" w:hAnsi="Times New Roman" w:cs="Times New Roman"/>
          <w:b/>
          <w:u w:val="single"/>
        </w:rPr>
        <w:t>V</w:t>
      </w:r>
      <w:r w:rsidR="009B63B7" w:rsidRPr="00FB36D8">
        <w:rPr>
          <w:rFonts w:ascii="Times New Roman" w:hAnsi="Times New Roman" w:cs="Times New Roman"/>
          <w:b/>
          <w:u w:val="single"/>
        </w:rPr>
        <w:t xml:space="preserve"> – CONCLUSÃO </w:t>
      </w:r>
    </w:p>
    <w:p w14:paraId="43BB81A3" w14:textId="1AA7D406" w:rsidR="00B078CD" w:rsidRDefault="009B63B7" w:rsidP="00B078CD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</w:rPr>
        <w:t xml:space="preserve">Sendo assim, e para que não haja prejuízos à aplicação dos </w:t>
      </w:r>
      <w:r w:rsidR="007479AC" w:rsidRPr="00FB36D8">
        <w:rPr>
          <w:rFonts w:ascii="Times New Roman" w:hAnsi="Times New Roman" w:cs="Times New Roman"/>
        </w:rPr>
        <w:t>Princípios que regem a A</w:t>
      </w:r>
      <w:r w:rsidRPr="00FB36D8">
        <w:rPr>
          <w:rFonts w:ascii="Times New Roman" w:hAnsi="Times New Roman" w:cs="Times New Roman"/>
        </w:rPr>
        <w:t xml:space="preserve">dministração </w:t>
      </w:r>
      <w:r w:rsidR="007479AC" w:rsidRPr="00FB36D8">
        <w:rPr>
          <w:rFonts w:ascii="Times New Roman" w:hAnsi="Times New Roman" w:cs="Times New Roman"/>
        </w:rPr>
        <w:t>Pública</w:t>
      </w:r>
      <w:r w:rsidRPr="00FB36D8">
        <w:rPr>
          <w:rFonts w:ascii="Times New Roman" w:hAnsi="Times New Roman" w:cs="Times New Roman"/>
        </w:rPr>
        <w:t xml:space="preserve"> </w:t>
      </w:r>
      <w:r w:rsidR="007479AC" w:rsidRPr="00FB36D8">
        <w:rPr>
          <w:rFonts w:ascii="Times New Roman" w:hAnsi="Times New Roman" w:cs="Times New Roman"/>
        </w:rPr>
        <w:t xml:space="preserve">e </w:t>
      </w:r>
      <w:r w:rsidRPr="00FB36D8">
        <w:rPr>
          <w:rFonts w:ascii="Times New Roman" w:hAnsi="Times New Roman" w:cs="Times New Roman"/>
        </w:rPr>
        <w:t xml:space="preserve">que </w:t>
      </w:r>
      <w:r w:rsidR="00DD7C97" w:rsidRPr="00FB36D8">
        <w:rPr>
          <w:rFonts w:ascii="Times New Roman" w:hAnsi="Times New Roman" w:cs="Times New Roman"/>
        </w:rPr>
        <w:t>norteiam</w:t>
      </w:r>
      <w:r w:rsidRPr="00FB36D8">
        <w:rPr>
          <w:rFonts w:ascii="Times New Roman" w:hAnsi="Times New Roman" w:cs="Times New Roman"/>
        </w:rPr>
        <w:t xml:space="preserve"> os procedimentos licitatórios, bem como à própria Lei de Licitações, após </w:t>
      </w:r>
      <w:r w:rsidR="00884F03" w:rsidRPr="00FB36D8">
        <w:rPr>
          <w:rFonts w:ascii="Times New Roman" w:hAnsi="Times New Roman" w:cs="Times New Roman"/>
        </w:rPr>
        <w:t xml:space="preserve">a </w:t>
      </w:r>
      <w:r w:rsidRPr="00FB36D8">
        <w:rPr>
          <w:rFonts w:ascii="Times New Roman" w:hAnsi="Times New Roman" w:cs="Times New Roman"/>
        </w:rPr>
        <w:t>análise do</w:t>
      </w:r>
      <w:r w:rsidR="00423C47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recurso</w:t>
      </w:r>
      <w:r w:rsidR="00423C47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apresentado</w:t>
      </w:r>
      <w:r w:rsidR="00423C47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pela</w:t>
      </w:r>
      <w:r w:rsidR="00423C47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empresa</w:t>
      </w:r>
      <w:r w:rsidR="00423C47" w:rsidRPr="00FB36D8">
        <w:rPr>
          <w:rFonts w:ascii="Times New Roman" w:hAnsi="Times New Roman" w:cs="Times New Roman"/>
        </w:rPr>
        <w:t>s</w:t>
      </w:r>
      <w:r w:rsidRPr="00FB36D8">
        <w:rPr>
          <w:rFonts w:ascii="Times New Roman" w:hAnsi="Times New Roman" w:cs="Times New Roman"/>
        </w:rPr>
        <w:t xml:space="preserve"> </w:t>
      </w:r>
      <w:r w:rsidR="00716318">
        <w:rPr>
          <w:rFonts w:ascii="Times New Roman" w:hAnsi="Times New Roman" w:cs="Times New Roman"/>
          <w:b/>
        </w:rPr>
        <w:t>TCA ARQUITETURA E CONSULTORIA EIRELI</w:t>
      </w:r>
      <w:r w:rsidR="00716318" w:rsidRPr="00FB36D8">
        <w:rPr>
          <w:rFonts w:ascii="Times New Roman" w:hAnsi="Times New Roman" w:cs="Times New Roman"/>
        </w:rPr>
        <w:t xml:space="preserve">, </w:t>
      </w:r>
      <w:r w:rsidR="00716318">
        <w:rPr>
          <w:rFonts w:ascii="Times New Roman" w:hAnsi="Times New Roman" w:cs="Times New Roman"/>
        </w:rPr>
        <w:t xml:space="preserve">devidamente </w:t>
      </w:r>
      <w:r w:rsidR="00716318" w:rsidRPr="00FB36D8">
        <w:rPr>
          <w:rFonts w:ascii="Times New Roman" w:hAnsi="Times New Roman" w:cs="Times New Roman"/>
        </w:rPr>
        <w:t>inscrita no CNPJ</w:t>
      </w:r>
      <w:r w:rsidR="00716318">
        <w:rPr>
          <w:rFonts w:ascii="Times New Roman" w:hAnsi="Times New Roman" w:cs="Times New Roman"/>
        </w:rPr>
        <w:t xml:space="preserve"> sob o nº. 34</w:t>
      </w:r>
      <w:r w:rsidR="00716318" w:rsidRPr="00FB36D8">
        <w:rPr>
          <w:rFonts w:ascii="Times New Roman" w:hAnsi="Times New Roman" w:cs="Times New Roman"/>
        </w:rPr>
        <w:t>.</w:t>
      </w:r>
      <w:r w:rsidR="00716318">
        <w:rPr>
          <w:rFonts w:ascii="Times New Roman" w:hAnsi="Times New Roman" w:cs="Times New Roman"/>
        </w:rPr>
        <w:t>807</w:t>
      </w:r>
      <w:r w:rsidR="00716318" w:rsidRPr="00FB36D8">
        <w:rPr>
          <w:rFonts w:ascii="Times New Roman" w:hAnsi="Times New Roman" w:cs="Times New Roman"/>
        </w:rPr>
        <w:t>.</w:t>
      </w:r>
      <w:r w:rsidR="00716318">
        <w:rPr>
          <w:rFonts w:ascii="Times New Roman" w:hAnsi="Times New Roman" w:cs="Times New Roman"/>
        </w:rPr>
        <w:t>986</w:t>
      </w:r>
      <w:r w:rsidR="00716318" w:rsidRPr="00FB36D8">
        <w:rPr>
          <w:rFonts w:ascii="Times New Roman" w:hAnsi="Times New Roman" w:cs="Times New Roman"/>
        </w:rPr>
        <w:t>/0001-</w:t>
      </w:r>
      <w:r w:rsidR="00716318">
        <w:rPr>
          <w:rFonts w:ascii="Times New Roman" w:hAnsi="Times New Roman" w:cs="Times New Roman"/>
        </w:rPr>
        <w:t>2</w:t>
      </w:r>
      <w:r w:rsidR="00716318" w:rsidRPr="00FB36D8">
        <w:rPr>
          <w:rFonts w:ascii="Times New Roman" w:hAnsi="Times New Roman" w:cs="Times New Roman"/>
        </w:rPr>
        <w:t>8</w:t>
      </w:r>
      <w:r w:rsidR="00716318">
        <w:rPr>
          <w:rFonts w:ascii="Times New Roman" w:hAnsi="Times New Roman" w:cs="Times New Roman"/>
        </w:rPr>
        <w:t xml:space="preserve">; </w:t>
      </w:r>
      <w:r w:rsidR="00716318" w:rsidRPr="00FB36D8">
        <w:rPr>
          <w:rFonts w:ascii="Times New Roman" w:hAnsi="Times New Roman" w:cs="Times New Roman"/>
          <w:b/>
          <w:bCs/>
        </w:rPr>
        <w:t>A</w:t>
      </w:r>
      <w:r w:rsidR="00716318">
        <w:rPr>
          <w:rFonts w:ascii="Times New Roman" w:hAnsi="Times New Roman" w:cs="Times New Roman"/>
          <w:b/>
          <w:bCs/>
        </w:rPr>
        <w:t>LT ENGENHARIA EIRELI</w:t>
      </w:r>
      <w:r w:rsidR="00716318" w:rsidRPr="00FB36D8">
        <w:rPr>
          <w:rFonts w:ascii="Times New Roman" w:hAnsi="Times New Roman" w:cs="Times New Roman"/>
        </w:rPr>
        <w:t>,</w:t>
      </w:r>
      <w:r w:rsidR="00716318" w:rsidRPr="00FB36D8">
        <w:rPr>
          <w:rFonts w:ascii="Times New Roman" w:hAnsi="Times New Roman" w:cs="Times New Roman"/>
          <w:b/>
          <w:bCs/>
        </w:rPr>
        <w:t xml:space="preserve"> </w:t>
      </w:r>
      <w:r w:rsidR="00716318">
        <w:rPr>
          <w:rFonts w:ascii="Times New Roman" w:hAnsi="Times New Roman" w:cs="Times New Roman"/>
        </w:rPr>
        <w:t xml:space="preserve">devidamente </w:t>
      </w:r>
      <w:r w:rsidR="00716318" w:rsidRPr="00FB36D8">
        <w:rPr>
          <w:rFonts w:ascii="Times New Roman" w:hAnsi="Times New Roman" w:cs="Times New Roman"/>
        </w:rPr>
        <w:t>inscrita no CNPJ</w:t>
      </w:r>
      <w:r w:rsidR="00716318">
        <w:rPr>
          <w:rFonts w:ascii="Times New Roman" w:hAnsi="Times New Roman" w:cs="Times New Roman"/>
        </w:rPr>
        <w:t xml:space="preserve"> sob o nº. 07.379.091/0001-67; e, </w:t>
      </w:r>
      <w:r w:rsidR="00716318">
        <w:rPr>
          <w:rFonts w:ascii="Times New Roman" w:hAnsi="Times New Roman" w:cs="Times New Roman"/>
          <w:b/>
        </w:rPr>
        <w:t>NICK RUAN DOS SANTOS SILVA ME</w:t>
      </w:r>
      <w:r w:rsidR="00716318" w:rsidRPr="001C43C9">
        <w:rPr>
          <w:rFonts w:ascii="Times New Roman" w:hAnsi="Times New Roman" w:cs="Times New Roman"/>
        </w:rPr>
        <w:t xml:space="preserve"> </w:t>
      </w:r>
      <w:r w:rsidR="00716318">
        <w:rPr>
          <w:rFonts w:ascii="Times New Roman" w:hAnsi="Times New Roman" w:cs="Times New Roman"/>
        </w:rPr>
        <w:t xml:space="preserve">devidamente </w:t>
      </w:r>
      <w:r w:rsidR="00716318" w:rsidRPr="00FB36D8">
        <w:rPr>
          <w:rFonts w:ascii="Times New Roman" w:hAnsi="Times New Roman" w:cs="Times New Roman"/>
        </w:rPr>
        <w:t>inscrita no CNPJ</w:t>
      </w:r>
      <w:r w:rsidR="00716318">
        <w:rPr>
          <w:rFonts w:ascii="Times New Roman" w:hAnsi="Times New Roman" w:cs="Times New Roman"/>
        </w:rPr>
        <w:t xml:space="preserve"> sob o nº. 20.138.254/0001-88</w:t>
      </w:r>
      <w:r w:rsidRPr="00FB36D8">
        <w:rPr>
          <w:rFonts w:ascii="Times New Roman" w:hAnsi="Times New Roman" w:cs="Times New Roman"/>
        </w:rPr>
        <w:t>, e</w:t>
      </w:r>
      <w:r w:rsidR="005C1833">
        <w:rPr>
          <w:rFonts w:ascii="Times New Roman" w:hAnsi="Times New Roman" w:cs="Times New Roman"/>
        </w:rPr>
        <w:t xml:space="preserve">, análise da Contrarrazões apresentadas pelas empresas </w:t>
      </w:r>
      <w:r w:rsidR="005C1833">
        <w:rPr>
          <w:rFonts w:ascii="Times New Roman" w:hAnsi="Times New Roman" w:cs="Times New Roman"/>
          <w:b/>
          <w:bCs/>
        </w:rPr>
        <w:t>PREDIAL CONSTRUÇÕES LTDA</w:t>
      </w:r>
      <w:r w:rsidR="005C1833">
        <w:rPr>
          <w:rFonts w:ascii="Times New Roman" w:hAnsi="Times New Roman" w:cs="Times New Roman"/>
        </w:rPr>
        <w:t xml:space="preserve"> e </w:t>
      </w:r>
      <w:r w:rsidR="005C1833" w:rsidRPr="00FB36D8">
        <w:rPr>
          <w:rFonts w:ascii="Times New Roman" w:hAnsi="Times New Roman" w:cs="Times New Roman"/>
          <w:b/>
          <w:bCs/>
        </w:rPr>
        <w:t>A</w:t>
      </w:r>
      <w:r w:rsidR="005C1833">
        <w:rPr>
          <w:rFonts w:ascii="Times New Roman" w:hAnsi="Times New Roman" w:cs="Times New Roman"/>
          <w:b/>
          <w:bCs/>
        </w:rPr>
        <w:t xml:space="preserve">LT ENGENHARIA EIRELI, </w:t>
      </w:r>
      <w:r w:rsidR="005C1833" w:rsidRPr="005C1833">
        <w:rPr>
          <w:rFonts w:ascii="Times New Roman" w:hAnsi="Times New Roman" w:cs="Times New Roman"/>
          <w:bCs/>
        </w:rPr>
        <w:t xml:space="preserve">e, ainda, </w:t>
      </w:r>
      <w:r w:rsidRPr="00FB36D8">
        <w:rPr>
          <w:rFonts w:ascii="Times New Roman" w:hAnsi="Times New Roman" w:cs="Times New Roman"/>
        </w:rPr>
        <w:t xml:space="preserve">da </w:t>
      </w:r>
      <w:r w:rsidR="007479AC" w:rsidRPr="00FB36D8">
        <w:rPr>
          <w:rFonts w:ascii="Times New Roman" w:hAnsi="Times New Roman" w:cs="Times New Roman"/>
        </w:rPr>
        <w:t xml:space="preserve">reanálise </w:t>
      </w:r>
      <w:r w:rsidR="007479AC" w:rsidRPr="00FB36D8">
        <w:rPr>
          <w:rFonts w:ascii="Times New Roman" w:hAnsi="Times New Roman" w:cs="Times New Roman"/>
        </w:rPr>
        <w:lastRenderedPageBreak/>
        <w:t xml:space="preserve">da </w:t>
      </w:r>
      <w:r w:rsidRPr="00FB36D8">
        <w:rPr>
          <w:rFonts w:ascii="Times New Roman" w:hAnsi="Times New Roman" w:cs="Times New Roman"/>
        </w:rPr>
        <w:t xml:space="preserve">decisão </w:t>
      </w:r>
      <w:r w:rsidR="007479AC" w:rsidRPr="00FB36D8">
        <w:rPr>
          <w:rFonts w:ascii="Times New Roman" w:hAnsi="Times New Roman" w:cs="Times New Roman"/>
          <w:bCs/>
        </w:rPr>
        <w:t>proferida na sessão que abriu os documentos de habilitação</w:t>
      </w:r>
      <w:r w:rsidR="007479AC" w:rsidRPr="00FB36D8">
        <w:rPr>
          <w:rFonts w:ascii="Times New Roman" w:hAnsi="Times New Roman" w:cs="Times New Roman"/>
        </w:rPr>
        <w:t xml:space="preserve"> </w:t>
      </w:r>
      <w:r w:rsidRPr="00FB36D8">
        <w:rPr>
          <w:rFonts w:ascii="Times New Roman" w:hAnsi="Times New Roman" w:cs="Times New Roman"/>
        </w:rPr>
        <w:t xml:space="preserve">no </w:t>
      </w:r>
      <w:r w:rsidRPr="00FB36D8">
        <w:rPr>
          <w:rFonts w:ascii="Times New Roman" w:hAnsi="Times New Roman" w:cs="Times New Roman"/>
          <w:bCs/>
        </w:rPr>
        <w:t>Proce</w:t>
      </w:r>
      <w:r w:rsidR="00866C2F">
        <w:rPr>
          <w:rFonts w:ascii="Times New Roman" w:hAnsi="Times New Roman" w:cs="Times New Roman"/>
          <w:bCs/>
        </w:rPr>
        <w:t xml:space="preserve">sso Administrativo nº. 12/2023, </w:t>
      </w:r>
      <w:r w:rsidRPr="00FB36D8">
        <w:rPr>
          <w:rFonts w:ascii="Times New Roman" w:hAnsi="Times New Roman" w:cs="Times New Roman"/>
          <w:bCs/>
        </w:rPr>
        <w:t xml:space="preserve">na modalidade de </w:t>
      </w:r>
      <w:r w:rsidR="00B94C6E" w:rsidRPr="00FB36D8">
        <w:rPr>
          <w:rFonts w:ascii="Times New Roman" w:hAnsi="Times New Roman" w:cs="Times New Roman"/>
          <w:bCs/>
        </w:rPr>
        <w:t xml:space="preserve">Tomada de Preços </w:t>
      </w:r>
      <w:r w:rsidRPr="00FB36D8">
        <w:rPr>
          <w:rFonts w:ascii="Times New Roman" w:hAnsi="Times New Roman" w:cs="Times New Roman"/>
          <w:bCs/>
        </w:rPr>
        <w:t>sob o n°</w:t>
      </w:r>
      <w:r w:rsidR="00716318">
        <w:rPr>
          <w:rFonts w:ascii="Times New Roman" w:hAnsi="Times New Roman" w:cs="Times New Roman"/>
          <w:bCs/>
        </w:rPr>
        <w:t>.</w:t>
      </w:r>
      <w:r w:rsidRPr="00FB36D8">
        <w:rPr>
          <w:rFonts w:ascii="Times New Roman" w:hAnsi="Times New Roman" w:cs="Times New Roman"/>
          <w:bCs/>
        </w:rPr>
        <w:t xml:space="preserve"> 00</w:t>
      </w:r>
      <w:r w:rsidR="00716318">
        <w:rPr>
          <w:rFonts w:ascii="Times New Roman" w:hAnsi="Times New Roman" w:cs="Times New Roman"/>
          <w:bCs/>
        </w:rPr>
        <w:t>3</w:t>
      </w:r>
      <w:r w:rsidRPr="00FB36D8">
        <w:rPr>
          <w:rFonts w:ascii="Times New Roman" w:hAnsi="Times New Roman" w:cs="Times New Roman"/>
          <w:bCs/>
        </w:rPr>
        <w:t>/202</w:t>
      </w:r>
      <w:r w:rsidR="00B94C6E" w:rsidRPr="00FB36D8">
        <w:rPr>
          <w:rFonts w:ascii="Times New Roman" w:hAnsi="Times New Roman" w:cs="Times New Roman"/>
          <w:bCs/>
        </w:rPr>
        <w:t>3</w:t>
      </w:r>
      <w:r w:rsidRPr="00FB36D8">
        <w:rPr>
          <w:rFonts w:ascii="Times New Roman" w:hAnsi="Times New Roman" w:cs="Times New Roman"/>
          <w:bCs/>
        </w:rPr>
        <w:t xml:space="preserve">, </w:t>
      </w:r>
      <w:r w:rsidR="007479AC" w:rsidRPr="00FB36D8">
        <w:rPr>
          <w:rFonts w:ascii="Times New Roman" w:hAnsi="Times New Roman" w:cs="Times New Roman"/>
          <w:bCs/>
        </w:rPr>
        <w:t xml:space="preserve">a Comissão Permanente de Licitação do Município de </w:t>
      </w:r>
      <w:r w:rsidR="00716318">
        <w:rPr>
          <w:rFonts w:ascii="Times New Roman" w:hAnsi="Times New Roman" w:cs="Times New Roman"/>
          <w:bCs/>
        </w:rPr>
        <w:t xml:space="preserve">Anaurilândia </w:t>
      </w:r>
      <w:r w:rsidR="007479AC" w:rsidRPr="00FB36D8">
        <w:rPr>
          <w:rFonts w:ascii="Times New Roman" w:hAnsi="Times New Roman" w:cs="Times New Roman"/>
          <w:bCs/>
        </w:rPr>
        <w:t>– MS, decide</w:t>
      </w:r>
      <w:r w:rsidR="00DD7C97" w:rsidRPr="00FB36D8">
        <w:rPr>
          <w:rFonts w:ascii="Times New Roman" w:hAnsi="Times New Roman" w:cs="Times New Roman"/>
          <w:bCs/>
        </w:rPr>
        <w:t>:</w:t>
      </w:r>
    </w:p>
    <w:p w14:paraId="43591E81" w14:textId="77777777" w:rsidR="005C1833" w:rsidRDefault="005C1833" w:rsidP="005C1833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a) </w:t>
      </w:r>
      <w:r w:rsidR="002270F1" w:rsidRPr="00FB36D8">
        <w:rPr>
          <w:rFonts w:ascii="Times New Roman" w:hAnsi="Times New Roman" w:cs="Times New Roman"/>
        </w:rPr>
        <w:t xml:space="preserve">Em atenção ao Princípio </w:t>
      </w:r>
      <w:r w:rsidR="00AB37BE" w:rsidRPr="00FB36D8">
        <w:rPr>
          <w:rFonts w:ascii="Times New Roman" w:hAnsi="Times New Roman" w:cs="Times New Roman"/>
        </w:rPr>
        <w:t>da Legalidade, do Princípio da V</w:t>
      </w:r>
      <w:r w:rsidR="002270F1" w:rsidRPr="00FB36D8">
        <w:rPr>
          <w:rFonts w:ascii="Times New Roman" w:hAnsi="Times New Roman" w:cs="Times New Roman"/>
        </w:rPr>
        <w:t xml:space="preserve">inculação ao </w:t>
      </w:r>
      <w:r w:rsidR="00AB37BE" w:rsidRPr="00FB36D8">
        <w:rPr>
          <w:rFonts w:ascii="Times New Roman" w:hAnsi="Times New Roman" w:cs="Times New Roman"/>
        </w:rPr>
        <w:t>I</w:t>
      </w:r>
      <w:r w:rsidR="002270F1" w:rsidRPr="00FB36D8">
        <w:rPr>
          <w:rFonts w:ascii="Times New Roman" w:hAnsi="Times New Roman" w:cs="Times New Roman"/>
        </w:rPr>
        <w:t xml:space="preserve">nstrumento </w:t>
      </w:r>
      <w:r w:rsidR="00AB37BE" w:rsidRPr="00FB36D8">
        <w:rPr>
          <w:rFonts w:ascii="Times New Roman" w:hAnsi="Times New Roman" w:cs="Times New Roman"/>
        </w:rPr>
        <w:t>C</w:t>
      </w:r>
      <w:r w:rsidR="002270F1" w:rsidRPr="00FB36D8">
        <w:rPr>
          <w:rFonts w:ascii="Times New Roman" w:hAnsi="Times New Roman" w:cs="Times New Roman"/>
        </w:rPr>
        <w:t>onvocatório</w:t>
      </w:r>
      <w:r w:rsidR="002270F1" w:rsidRPr="00FB36D8">
        <w:rPr>
          <w:rFonts w:ascii="Times New Roman" w:hAnsi="Times New Roman" w:cs="Times New Roman"/>
          <w:bCs/>
        </w:rPr>
        <w:t xml:space="preserve">, </w:t>
      </w:r>
      <w:r w:rsidR="00AB37BE" w:rsidRPr="00FB36D8">
        <w:rPr>
          <w:rFonts w:ascii="Times New Roman" w:hAnsi="Times New Roman" w:cs="Times New Roman"/>
          <w:bCs/>
        </w:rPr>
        <w:t>receber os recursos interposto pelas empresas recorrentes uma vez que foram interpostos dentro do prazo legal;</w:t>
      </w:r>
    </w:p>
    <w:p w14:paraId="066CC2CB" w14:textId="77777777" w:rsidR="00DB5137" w:rsidRPr="00DB5137" w:rsidRDefault="005C1833" w:rsidP="00DB5137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>
        <w:rPr>
          <w:rFonts w:ascii="Times New Roman" w:hAnsi="Times New Roman" w:cs="Times New Roman"/>
          <w:bCs/>
        </w:rPr>
        <w:t xml:space="preserve">Em atenção ao Princípio da Vinculação ao Instrumento Convocatório e ao </w:t>
      </w:r>
      <w:r w:rsidRPr="00FB36D8">
        <w:rPr>
          <w:rFonts w:ascii="Times New Roman" w:hAnsi="Times New Roman" w:cs="Times New Roman"/>
        </w:rPr>
        <w:t>Princípio do Formalismo Moderado</w:t>
      </w:r>
      <w:r>
        <w:rPr>
          <w:rFonts w:ascii="Times New Roman" w:hAnsi="Times New Roman" w:cs="Times New Roman"/>
        </w:rPr>
        <w:t xml:space="preserve">, bem como o </w:t>
      </w:r>
      <w:r>
        <w:rPr>
          <w:rFonts w:ascii="Times New Roman" w:hAnsi="Times New Roman" w:cs="Times New Roman"/>
          <w:bCs/>
        </w:rPr>
        <w:t xml:space="preserve">disposto no item 6.4.5, </w:t>
      </w:r>
      <w:r w:rsidR="007479AC" w:rsidRPr="00FB36D8">
        <w:rPr>
          <w:rFonts w:ascii="Times New Roman" w:hAnsi="Times New Roman" w:cs="Times New Roman"/>
          <w:b/>
        </w:rPr>
        <w:t>RE</w:t>
      </w:r>
      <w:r w:rsidR="00884F03" w:rsidRPr="00FB36D8">
        <w:rPr>
          <w:rFonts w:ascii="Times New Roman" w:hAnsi="Times New Roman" w:cs="Times New Roman"/>
          <w:b/>
        </w:rPr>
        <w:t>TIFICA</w:t>
      </w:r>
      <w:r w:rsidR="00DD7C97" w:rsidRPr="00FB36D8">
        <w:rPr>
          <w:rFonts w:ascii="Times New Roman" w:hAnsi="Times New Roman" w:cs="Times New Roman"/>
          <w:b/>
        </w:rPr>
        <w:t>R</w:t>
      </w:r>
      <w:r w:rsidR="009B63B7" w:rsidRPr="00FB36D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 decisão inicialmente proferida</w:t>
      </w:r>
      <w:r w:rsidR="00AB37BE" w:rsidRPr="00FB36D8">
        <w:rPr>
          <w:rFonts w:ascii="Times New Roman" w:hAnsi="Times New Roman" w:cs="Times New Roman"/>
          <w:bCs/>
        </w:rPr>
        <w:t xml:space="preserve">, nos termos acima expostos; e no </w:t>
      </w:r>
      <w:r w:rsidR="00AB37BE" w:rsidRPr="00FB36D8">
        <w:rPr>
          <w:rFonts w:ascii="Times New Roman" w:hAnsi="Times New Roman" w:cs="Times New Roman"/>
          <w:b/>
        </w:rPr>
        <w:t>MÉRITO</w:t>
      </w:r>
      <w:r w:rsidR="00AB37BE" w:rsidRPr="00FB36D8">
        <w:rPr>
          <w:rFonts w:ascii="Times New Roman" w:hAnsi="Times New Roman" w:cs="Times New Roman"/>
          <w:bCs/>
        </w:rPr>
        <w:t>,</w:t>
      </w:r>
      <w:r w:rsidR="002270F1" w:rsidRPr="00FB36D8">
        <w:rPr>
          <w:rFonts w:ascii="Times New Roman" w:hAnsi="Times New Roman" w:cs="Times New Roman"/>
          <w:bCs/>
        </w:rPr>
        <w:t xml:space="preserve"> </w:t>
      </w:r>
      <w:r w:rsidR="009B63B7" w:rsidRPr="00FB36D8">
        <w:rPr>
          <w:rFonts w:ascii="Times New Roman" w:hAnsi="Times New Roman" w:cs="Times New Roman"/>
          <w:b/>
          <w:bCs/>
        </w:rPr>
        <w:t xml:space="preserve">DECLAR </w:t>
      </w:r>
      <w:r>
        <w:rPr>
          <w:rFonts w:ascii="Times New Roman" w:hAnsi="Times New Roman" w:cs="Times New Roman"/>
          <w:b/>
          <w:bCs/>
        </w:rPr>
        <w:t>H</w:t>
      </w:r>
      <w:r w:rsidR="009B63B7" w:rsidRPr="00FB36D8">
        <w:rPr>
          <w:rFonts w:ascii="Times New Roman" w:hAnsi="Times New Roman" w:cs="Times New Roman"/>
          <w:b/>
          <w:bCs/>
        </w:rPr>
        <w:t>ABILITADA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Empresa </w:t>
      </w:r>
      <w:r w:rsidRPr="00FB36D8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LT ENGENHARIA EIRELI, </w:t>
      </w:r>
      <w:r>
        <w:rPr>
          <w:rFonts w:ascii="Times New Roman" w:hAnsi="Times New Roman" w:cs="Times New Roman"/>
          <w:bCs/>
        </w:rPr>
        <w:t xml:space="preserve">em razão do total atendimento aos requisitos de </w:t>
      </w:r>
      <w:r w:rsidRPr="00DB5137">
        <w:rPr>
          <w:rFonts w:ascii="Times New Roman" w:hAnsi="Times New Roman" w:cs="Times New Roman"/>
          <w:bCs/>
        </w:rPr>
        <w:t>habilitação do edital;</w:t>
      </w:r>
    </w:p>
    <w:p w14:paraId="6A38A77A" w14:textId="5B75666D" w:rsidR="005C1833" w:rsidRDefault="00DB5137" w:rsidP="00DB5137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DB5137">
        <w:rPr>
          <w:rFonts w:ascii="Times New Roman" w:hAnsi="Times New Roman" w:cs="Times New Roman"/>
          <w:b/>
        </w:rPr>
        <w:t>c</w:t>
      </w:r>
      <w:r w:rsidR="005C1833" w:rsidRPr="00DB5137">
        <w:rPr>
          <w:rFonts w:ascii="Times New Roman" w:hAnsi="Times New Roman" w:cs="Times New Roman"/>
          <w:b/>
        </w:rPr>
        <w:t>)</w:t>
      </w:r>
      <w:r w:rsidR="005C1833" w:rsidRPr="00DB5137">
        <w:rPr>
          <w:rFonts w:ascii="Times New Roman" w:hAnsi="Times New Roman" w:cs="Times New Roman"/>
        </w:rPr>
        <w:t xml:space="preserve"> Em atenção ao Princípio da vinculação ao instrumento convocatório e </w:t>
      </w:r>
      <w:r w:rsidR="005C1833" w:rsidRPr="00DB5137">
        <w:rPr>
          <w:rFonts w:ascii="Times New Roman" w:hAnsi="Times New Roman" w:cs="Times New Roman"/>
          <w:bCs/>
        </w:rPr>
        <w:t>ao disposto nos itens 6.4.2 e 6.4.2.2,</w:t>
      </w:r>
      <w:r w:rsidRPr="00DB5137">
        <w:rPr>
          <w:rFonts w:ascii="Times New Roman" w:hAnsi="Times New Roman" w:cs="Times New Roman"/>
          <w:bCs/>
        </w:rPr>
        <w:t xml:space="preserve"> nos termos dos argumentos acima aduzidos, no </w:t>
      </w:r>
      <w:r w:rsidRPr="00DB5137">
        <w:rPr>
          <w:rFonts w:ascii="Times New Roman" w:hAnsi="Times New Roman" w:cs="Times New Roman"/>
          <w:b/>
          <w:bCs/>
        </w:rPr>
        <w:t>MÉRITO</w:t>
      </w:r>
      <w:r w:rsidR="005C1833" w:rsidRPr="00DB5137">
        <w:rPr>
          <w:rFonts w:ascii="Times New Roman" w:hAnsi="Times New Roman" w:cs="Times New Roman"/>
          <w:bCs/>
        </w:rPr>
        <w:t xml:space="preserve"> </w:t>
      </w:r>
      <w:r w:rsidR="005C1833" w:rsidRPr="00DB5137">
        <w:rPr>
          <w:rFonts w:ascii="Times New Roman" w:hAnsi="Times New Roman" w:cs="Times New Roman"/>
          <w:b/>
        </w:rPr>
        <w:t>R</w:t>
      </w:r>
      <w:r w:rsidRPr="00DB5137">
        <w:rPr>
          <w:rFonts w:ascii="Times New Roman" w:hAnsi="Times New Roman" w:cs="Times New Roman"/>
          <w:b/>
        </w:rPr>
        <w:t>A</w:t>
      </w:r>
      <w:r w:rsidR="005C1833" w:rsidRPr="00DB5137">
        <w:rPr>
          <w:rFonts w:ascii="Times New Roman" w:hAnsi="Times New Roman" w:cs="Times New Roman"/>
          <w:b/>
        </w:rPr>
        <w:t>TIFICAR</w:t>
      </w:r>
      <w:r w:rsidR="005C1833" w:rsidRPr="00DB5137">
        <w:rPr>
          <w:rFonts w:ascii="Times New Roman" w:hAnsi="Times New Roman" w:cs="Times New Roman"/>
          <w:bCs/>
        </w:rPr>
        <w:t xml:space="preserve"> a decisão inicialmente proferida e </w:t>
      </w:r>
      <w:r w:rsidR="005C1833" w:rsidRPr="00DB5137">
        <w:rPr>
          <w:rFonts w:ascii="Times New Roman" w:hAnsi="Times New Roman" w:cs="Times New Roman"/>
          <w:b/>
          <w:bCs/>
        </w:rPr>
        <w:t>DECLAR INABILITADAS</w:t>
      </w:r>
      <w:r w:rsidR="005C1833" w:rsidRPr="00DB5137">
        <w:rPr>
          <w:rFonts w:ascii="Times New Roman" w:hAnsi="Times New Roman" w:cs="Times New Roman"/>
          <w:bCs/>
        </w:rPr>
        <w:t xml:space="preserve"> às empresas: </w:t>
      </w:r>
      <w:r w:rsidRPr="00DB5137">
        <w:rPr>
          <w:rFonts w:ascii="Times New Roman" w:hAnsi="Times New Roman" w:cs="Times New Roman"/>
          <w:b/>
          <w:bCs/>
          <w:color w:val="000000"/>
        </w:rPr>
        <w:t xml:space="preserve">TCA ARQUITETURA E CONSULTORIA EIRELI, NICK RUAN DOS SANTOS SILVA CONSTRUÇÕES ME, </w:t>
      </w:r>
      <w:r w:rsidRPr="00DB5137">
        <w:rPr>
          <w:rFonts w:ascii="Times New Roman" w:hAnsi="Times New Roman" w:cs="Times New Roman"/>
          <w:b/>
          <w:color w:val="000000"/>
        </w:rPr>
        <w:t xml:space="preserve">BAZI ARQUITETURA E ENGENHARIA e </w:t>
      </w:r>
      <w:r w:rsidR="005C1833" w:rsidRPr="00DB5137">
        <w:rPr>
          <w:rFonts w:ascii="Times New Roman" w:hAnsi="Times New Roman" w:cs="Times New Roman"/>
          <w:b/>
          <w:bCs/>
        </w:rPr>
        <w:t>AOG CONSTRUTORA LTDA – EPP</w:t>
      </w:r>
      <w:r w:rsidR="005C1833" w:rsidRPr="00DB5137">
        <w:rPr>
          <w:rFonts w:ascii="Times New Roman" w:hAnsi="Times New Roman" w:cs="Times New Roman"/>
          <w:bCs/>
        </w:rPr>
        <w:t>.</w:t>
      </w:r>
    </w:p>
    <w:p w14:paraId="41E73FE9" w14:textId="77777777" w:rsidR="00292809" w:rsidRPr="00DB5137" w:rsidRDefault="00292809" w:rsidP="00DB5137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</w:p>
    <w:p w14:paraId="0C8D5667" w14:textId="02BEBBD6" w:rsidR="00B078CD" w:rsidRDefault="002270F1" w:rsidP="00B078CD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</w:rPr>
        <w:t>Ainda, respeitando o Princípio da Vinculação ao Instrumento Convocatório</w:t>
      </w:r>
      <w:r w:rsidR="00AB37BE" w:rsidRPr="00FB36D8">
        <w:rPr>
          <w:rFonts w:ascii="Times New Roman" w:hAnsi="Times New Roman" w:cs="Times New Roman"/>
        </w:rPr>
        <w:t xml:space="preserve">, Princípio do Formalismo Moderado, </w:t>
      </w:r>
      <w:r w:rsidRPr="00FB36D8">
        <w:rPr>
          <w:rFonts w:ascii="Times New Roman" w:hAnsi="Times New Roman" w:cs="Times New Roman"/>
        </w:rPr>
        <w:t>Princípio da Legalidade e as disposições da Lei Federal n°</w:t>
      </w:r>
      <w:r w:rsidR="00B078CD">
        <w:rPr>
          <w:rFonts w:ascii="Times New Roman" w:hAnsi="Times New Roman" w:cs="Times New Roman"/>
        </w:rPr>
        <w:t>.</w:t>
      </w:r>
      <w:r w:rsidRPr="00FB36D8">
        <w:rPr>
          <w:rFonts w:ascii="Times New Roman" w:hAnsi="Times New Roman" w:cs="Times New Roman"/>
        </w:rPr>
        <w:t xml:space="preserve"> 8.666/1993, </w:t>
      </w:r>
      <w:r w:rsidR="00884F03" w:rsidRPr="00FB36D8">
        <w:rPr>
          <w:rFonts w:ascii="Times New Roman" w:hAnsi="Times New Roman" w:cs="Times New Roman"/>
          <w:b/>
        </w:rPr>
        <w:t>RATIFICA</w:t>
      </w:r>
      <w:r w:rsidRPr="00FB36D8">
        <w:rPr>
          <w:rFonts w:ascii="Times New Roman" w:hAnsi="Times New Roman" w:cs="Times New Roman"/>
          <w:b/>
        </w:rPr>
        <w:t>R</w:t>
      </w:r>
      <w:r w:rsidR="009B63B7" w:rsidRPr="00FB36D8">
        <w:rPr>
          <w:rFonts w:ascii="Times New Roman" w:hAnsi="Times New Roman" w:cs="Times New Roman"/>
          <w:bCs/>
        </w:rPr>
        <w:t xml:space="preserve"> </w:t>
      </w:r>
      <w:r w:rsidR="00884F03" w:rsidRPr="00FB36D8">
        <w:rPr>
          <w:rFonts w:ascii="Times New Roman" w:hAnsi="Times New Roman" w:cs="Times New Roman"/>
          <w:bCs/>
        </w:rPr>
        <w:t>a</w:t>
      </w:r>
      <w:r w:rsidR="009B63B7" w:rsidRPr="00FB36D8">
        <w:rPr>
          <w:rFonts w:ascii="Times New Roman" w:hAnsi="Times New Roman" w:cs="Times New Roman"/>
          <w:bCs/>
        </w:rPr>
        <w:t xml:space="preserve"> </w:t>
      </w:r>
      <w:r w:rsidR="00884F03" w:rsidRPr="00FB36D8">
        <w:rPr>
          <w:rFonts w:ascii="Times New Roman" w:hAnsi="Times New Roman" w:cs="Times New Roman"/>
          <w:bCs/>
        </w:rPr>
        <w:t xml:space="preserve">decisão que </w:t>
      </w:r>
      <w:r w:rsidR="009B63B7" w:rsidRPr="00FB36D8">
        <w:rPr>
          <w:rFonts w:ascii="Times New Roman" w:hAnsi="Times New Roman" w:cs="Times New Roman"/>
          <w:b/>
          <w:bCs/>
        </w:rPr>
        <w:t>HABILIT</w:t>
      </w:r>
      <w:r w:rsidR="00884F03" w:rsidRPr="00FB36D8">
        <w:rPr>
          <w:rFonts w:ascii="Times New Roman" w:hAnsi="Times New Roman" w:cs="Times New Roman"/>
          <w:b/>
          <w:bCs/>
        </w:rPr>
        <w:t>OU</w:t>
      </w:r>
      <w:r w:rsidR="009B63B7" w:rsidRPr="00FB36D8">
        <w:rPr>
          <w:rFonts w:ascii="Times New Roman" w:hAnsi="Times New Roman" w:cs="Times New Roman"/>
          <w:b/>
          <w:bCs/>
        </w:rPr>
        <w:t xml:space="preserve"> </w:t>
      </w:r>
      <w:r w:rsidR="009B63B7" w:rsidRPr="00FB36D8">
        <w:rPr>
          <w:rFonts w:ascii="Times New Roman" w:hAnsi="Times New Roman" w:cs="Times New Roman"/>
          <w:bCs/>
        </w:rPr>
        <w:t xml:space="preserve">a empresa </w:t>
      </w:r>
      <w:bookmarkStart w:id="6" w:name="_Hlk133073131"/>
      <w:r w:rsidR="00866C2F">
        <w:rPr>
          <w:rFonts w:ascii="Times New Roman" w:hAnsi="Times New Roman" w:cs="Times New Roman"/>
          <w:b/>
          <w:bCs/>
        </w:rPr>
        <w:t>PREDIAL CONSTRUÇÕES LTDA</w:t>
      </w:r>
      <w:bookmarkEnd w:id="6"/>
      <w:r w:rsidR="009B63B7" w:rsidRPr="00FB36D8">
        <w:rPr>
          <w:rFonts w:ascii="Times New Roman" w:hAnsi="Times New Roman" w:cs="Times New Roman"/>
          <w:bCs/>
        </w:rPr>
        <w:t xml:space="preserve">, </w:t>
      </w:r>
      <w:r w:rsidR="00866C2F">
        <w:rPr>
          <w:rFonts w:ascii="Times New Roman" w:hAnsi="Times New Roman" w:cs="Times New Roman"/>
          <w:bCs/>
        </w:rPr>
        <w:t xml:space="preserve">mesmo após requerimento da empresa </w:t>
      </w:r>
      <w:r w:rsidR="00866C2F">
        <w:rPr>
          <w:rFonts w:ascii="Times New Roman" w:hAnsi="Times New Roman" w:cs="Times New Roman"/>
          <w:b/>
          <w:bCs/>
        </w:rPr>
        <w:t xml:space="preserve">NICK RUAN DOS SANTOS SILVA CONSTRUÇÕES ME </w:t>
      </w:r>
      <w:r w:rsidR="00866C2F">
        <w:rPr>
          <w:rFonts w:ascii="Times New Roman" w:hAnsi="Times New Roman" w:cs="Times New Roman"/>
          <w:bCs/>
        </w:rPr>
        <w:t xml:space="preserve">para que fossem reanalisados e recalculados as quantificações do item 6.4.2 da mesma, </w:t>
      </w:r>
      <w:r w:rsidR="009B63B7" w:rsidRPr="00FB36D8">
        <w:rPr>
          <w:rFonts w:ascii="Times New Roman" w:hAnsi="Times New Roman" w:cs="Times New Roman"/>
          <w:bCs/>
        </w:rPr>
        <w:t>em razão do total atendimento aos requisitos de habilitação do edital</w:t>
      </w:r>
      <w:r w:rsidR="00AB37BE" w:rsidRPr="00FB36D8">
        <w:rPr>
          <w:rFonts w:ascii="Times New Roman" w:hAnsi="Times New Roman" w:cs="Times New Roman"/>
          <w:bCs/>
        </w:rPr>
        <w:t>, nos termos acima expostos</w:t>
      </w:r>
      <w:r w:rsidR="00884F03" w:rsidRPr="00FB36D8">
        <w:rPr>
          <w:rFonts w:ascii="Times New Roman" w:hAnsi="Times New Roman" w:cs="Times New Roman"/>
          <w:bCs/>
        </w:rPr>
        <w:t>.</w:t>
      </w:r>
      <w:bookmarkEnd w:id="5"/>
    </w:p>
    <w:p w14:paraId="56D3C15F" w14:textId="376866D4" w:rsidR="00B078CD" w:rsidRDefault="00884F03" w:rsidP="00B078CD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  <w:bCs/>
        </w:rPr>
        <w:lastRenderedPageBreak/>
        <w:t>É importante destacar</w:t>
      </w:r>
      <w:r w:rsidR="00DD7C97" w:rsidRPr="00FB36D8">
        <w:rPr>
          <w:rFonts w:ascii="Times New Roman" w:hAnsi="Times New Roman" w:cs="Times New Roman"/>
          <w:bCs/>
        </w:rPr>
        <w:t xml:space="preserve"> </w:t>
      </w:r>
      <w:r w:rsidRPr="00FB36D8">
        <w:rPr>
          <w:rFonts w:ascii="Times New Roman" w:hAnsi="Times New Roman" w:cs="Times New Roman"/>
          <w:bCs/>
        </w:rPr>
        <w:t xml:space="preserve">que a conclusão do Presidente </w:t>
      </w:r>
      <w:r w:rsidR="00DB5137">
        <w:rPr>
          <w:rFonts w:ascii="Times New Roman" w:hAnsi="Times New Roman" w:cs="Times New Roman"/>
          <w:bCs/>
        </w:rPr>
        <w:t xml:space="preserve">DESTA Comissão Permanente de Licitação </w:t>
      </w:r>
      <w:r w:rsidRPr="00FB36D8">
        <w:rPr>
          <w:rFonts w:ascii="Times New Roman" w:hAnsi="Times New Roman" w:cs="Times New Roman"/>
          <w:bCs/>
        </w:rPr>
        <w:t xml:space="preserve">não vincula a decisão da Autoridade Administrativa Superior, a quem cabe </w:t>
      </w:r>
      <w:r w:rsidR="00AB37BE" w:rsidRPr="00FB36D8">
        <w:rPr>
          <w:rFonts w:ascii="Times New Roman" w:hAnsi="Times New Roman" w:cs="Times New Roman"/>
          <w:bCs/>
        </w:rPr>
        <w:t>análise</w:t>
      </w:r>
      <w:r w:rsidRPr="00FB36D8">
        <w:rPr>
          <w:rFonts w:ascii="Times New Roman" w:hAnsi="Times New Roman" w:cs="Times New Roman"/>
          <w:bCs/>
        </w:rPr>
        <w:t xml:space="preserve"> minuciosa dos Recursos</w:t>
      </w:r>
      <w:r w:rsidR="00B078CD">
        <w:rPr>
          <w:rFonts w:ascii="Times New Roman" w:hAnsi="Times New Roman" w:cs="Times New Roman"/>
          <w:bCs/>
        </w:rPr>
        <w:t xml:space="preserve">, Contrarrazões </w:t>
      </w:r>
      <w:r w:rsidR="00DD7C97" w:rsidRPr="00FB36D8">
        <w:rPr>
          <w:rFonts w:ascii="Times New Roman" w:hAnsi="Times New Roman" w:cs="Times New Roman"/>
          <w:bCs/>
        </w:rPr>
        <w:t>e Decisão definitiva.</w:t>
      </w:r>
    </w:p>
    <w:p w14:paraId="68C25984" w14:textId="25338710" w:rsidR="00B078CD" w:rsidRDefault="00A0620C" w:rsidP="00B078CD">
      <w:pPr>
        <w:spacing w:before="100" w:beforeAutospacing="1" w:after="100" w:afterAutospacing="1"/>
        <w:ind w:firstLine="2268"/>
        <w:rPr>
          <w:rFonts w:ascii="Times New Roman" w:hAnsi="Times New Roman" w:cs="Times New Roman"/>
          <w:bCs/>
        </w:rPr>
      </w:pPr>
      <w:r w:rsidRPr="00FB36D8">
        <w:rPr>
          <w:rFonts w:ascii="Times New Roman" w:hAnsi="Times New Roman" w:cs="Times New Roman"/>
          <w:bCs/>
        </w:rPr>
        <w:t>Por fim</w:t>
      </w:r>
      <w:r w:rsidRPr="00B078CD">
        <w:rPr>
          <w:rFonts w:ascii="Times New Roman" w:hAnsi="Times New Roman" w:cs="Times New Roman"/>
          <w:bCs/>
        </w:rPr>
        <w:t>, em atenção ao art</w:t>
      </w:r>
      <w:r w:rsidR="00DD7C97" w:rsidRPr="00B078CD">
        <w:rPr>
          <w:rFonts w:ascii="Times New Roman" w:hAnsi="Times New Roman" w:cs="Times New Roman"/>
          <w:bCs/>
        </w:rPr>
        <w:t xml:space="preserve">. 109, §4º, da Lei </w:t>
      </w:r>
      <w:r w:rsidR="00B078CD">
        <w:rPr>
          <w:rFonts w:ascii="Times New Roman" w:hAnsi="Times New Roman" w:cs="Times New Roman"/>
          <w:bCs/>
        </w:rPr>
        <w:t xml:space="preserve">nº. </w:t>
      </w:r>
      <w:r w:rsidR="00DD7C97" w:rsidRPr="00B078CD">
        <w:rPr>
          <w:rFonts w:ascii="Times New Roman" w:hAnsi="Times New Roman" w:cs="Times New Roman"/>
          <w:bCs/>
        </w:rPr>
        <w:t xml:space="preserve">8.666/93, encaminhe-se os autos à </w:t>
      </w:r>
      <w:r w:rsidRPr="00B078CD">
        <w:rPr>
          <w:rFonts w:ascii="Times New Roman" w:hAnsi="Times New Roman" w:cs="Times New Roman"/>
          <w:bCs/>
        </w:rPr>
        <w:t>análise</w:t>
      </w:r>
      <w:r w:rsidR="00DD7C97" w:rsidRPr="00B078CD">
        <w:rPr>
          <w:rFonts w:ascii="Times New Roman" w:hAnsi="Times New Roman" w:cs="Times New Roman"/>
          <w:bCs/>
        </w:rPr>
        <w:t xml:space="preserve"> da </w:t>
      </w:r>
      <w:r w:rsidR="00B078CD" w:rsidRPr="00C1283D">
        <w:rPr>
          <w:rFonts w:ascii="Times New Roman" w:hAnsi="Times New Roman" w:cs="Times New Roman"/>
          <w:bCs/>
        </w:rPr>
        <w:t>A</w:t>
      </w:r>
      <w:r w:rsidR="00DD7C97" w:rsidRPr="00C1283D">
        <w:rPr>
          <w:rFonts w:ascii="Times New Roman" w:hAnsi="Times New Roman" w:cs="Times New Roman"/>
          <w:bCs/>
        </w:rPr>
        <w:t xml:space="preserve">utoridade </w:t>
      </w:r>
      <w:r w:rsidR="00B078CD" w:rsidRPr="00C1283D">
        <w:rPr>
          <w:rFonts w:ascii="Times New Roman" w:hAnsi="Times New Roman" w:cs="Times New Roman"/>
          <w:bCs/>
        </w:rPr>
        <w:t>S</w:t>
      </w:r>
      <w:r w:rsidR="00DD7C97" w:rsidRPr="00C1283D">
        <w:rPr>
          <w:rFonts w:ascii="Times New Roman" w:hAnsi="Times New Roman" w:cs="Times New Roman"/>
          <w:bCs/>
        </w:rPr>
        <w:t>uperior</w:t>
      </w:r>
      <w:r w:rsidR="00DB5137" w:rsidRPr="00C1283D">
        <w:rPr>
          <w:rFonts w:ascii="Times New Roman" w:hAnsi="Times New Roman" w:cs="Times New Roman"/>
          <w:bCs/>
        </w:rPr>
        <w:t xml:space="preserve"> Competente</w:t>
      </w:r>
      <w:r w:rsidR="00C1283D" w:rsidRPr="00C1283D">
        <w:rPr>
          <w:rFonts w:ascii="Times New Roman" w:hAnsi="Times New Roman" w:cs="Times New Roman"/>
          <w:bCs/>
        </w:rPr>
        <w:t xml:space="preserve">, prefeito municipal Edson Stefano </w:t>
      </w:r>
      <w:proofErr w:type="spellStart"/>
      <w:r w:rsidR="00C1283D" w:rsidRPr="00C1283D">
        <w:rPr>
          <w:rFonts w:ascii="Times New Roman" w:hAnsi="Times New Roman" w:cs="Times New Roman"/>
          <w:bCs/>
        </w:rPr>
        <w:t>Takazono</w:t>
      </w:r>
      <w:proofErr w:type="spellEnd"/>
      <w:r w:rsidR="00DD7C97" w:rsidRPr="00B078CD">
        <w:rPr>
          <w:rFonts w:ascii="Times New Roman" w:hAnsi="Times New Roman" w:cs="Times New Roman"/>
          <w:bCs/>
        </w:rPr>
        <w:t>,</w:t>
      </w:r>
      <w:r w:rsidR="00DD7C97" w:rsidRPr="00FB36D8">
        <w:rPr>
          <w:rFonts w:ascii="Times New Roman" w:hAnsi="Times New Roman" w:cs="Times New Roman"/>
          <w:bCs/>
        </w:rPr>
        <w:t xml:space="preserve"> para </w:t>
      </w:r>
      <w:r w:rsidR="00B078CD" w:rsidRPr="00FB36D8">
        <w:rPr>
          <w:rFonts w:ascii="Times New Roman" w:hAnsi="Times New Roman" w:cs="Times New Roman"/>
          <w:bCs/>
        </w:rPr>
        <w:t>análise</w:t>
      </w:r>
      <w:r w:rsidR="00DD7C97" w:rsidRPr="00FB36D8">
        <w:rPr>
          <w:rFonts w:ascii="Times New Roman" w:hAnsi="Times New Roman" w:cs="Times New Roman"/>
          <w:bCs/>
        </w:rPr>
        <w:t xml:space="preserve">, ciência dos termos dessa decisão e posterior deliberação do Recurso </w:t>
      </w:r>
      <w:r w:rsidR="00423C47" w:rsidRPr="00FB36D8">
        <w:rPr>
          <w:rFonts w:ascii="Times New Roman" w:hAnsi="Times New Roman" w:cs="Times New Roman"/>
          <w:bCs/>
        </w:rPr>
        <w:t>A</w:t>
      </w:r>
      <w:r w:rsidR="00DD7C97" w:rsidRPr="00FB36D8">
        <w:rPr>
          <w:rFonts w:ascii="Times New Roman" w:hAnsi="Times New Roman" w:cs="Times New Roman"/>
          <w:bCs/>
        </w:rPr>
        <w:t>dministrativo em pauta.</w:t>
      </w:r>
    </w:p>
    <w:p w14:paraId="4DB421B9" w14:textId="60AE84E7" w:rsidR="00DD7C97" w:rsidRPr="00292809" w:rsidRDefault="00B078CD" w:rsidP="00B078CD">
      <w:pPr>
        <w:spacing w:before="100" w:beforeAutospacing="1" w:after="100" w:afterAutospacing="1"/>
        <w:ind w:firstLine="2268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 xml:space="preserve">Anaurilândia – </w:t>
      </w:r>
      <w:r w:rsidR="00DD7C97" w:rsidRPr="00292809">
        <w:rPr>
          <w:rFonts w:ascii="Times New Roman" w:hAnsi="Times New Roman" w:cs="Times New Roman"/>
        </w:rPr>
        <w:t>MS</w:t>
      </w:r>
      <w:r w:rsidRPr="00292809">
        <w:rPr>
          <w:rFonts w:ascii="Times New Roman" w:hAnsi="Times New Roman" w:cs="Times New Roman"/>
        </w:rPr>
        <w:t>,</w:t>
      </w:r>
      <w:r w:rsidR="00DD7C97" w:rsidRPr="00292809">
        <w:rPr>
          <w:rFonts w:ascii="Times New Roman" w:hAnsi="Times New Roman" w:cs="Times New Roman"/>
        </w:rPr>
        <w:t xml:space="preserve"> </w:t>
      </w:r>
      <w:r w:rsidR="00423C47" w:rsidRPr="00292809">
        <w:rPr>
          <w:rFonts w:ascii="Times New Roman" w:hAnsi="Times New Roman" w:cs="Times New Roman"/>
        </w:rPr>
        <w:t>2</w:t>
      </w:r>
      <w:r w:rsidRPr="00292809">
        <w:rPr>
          <w:rFonts w:ascii="Times New Roman" w:hAnsi="Times New Roman" w:cs="Times New Roman"/>
        </w:rPr>
        <w:t>7</w:t>
      </w:r>
      <w:r w:rsidR="00DD7C97" w:rsidRPr="00292809">
        <w:rPr>
          <w:rFonts w:ascii="Times New Roman" w:hAnsi="Times New Roman" w:cs="Times New Roman"/>
        </w:rPr>
        <w:t xml:space="preserve"> de </w:t>
      </w:r>
      <w:r w:rsidR="00423C47" w:rsidRPr="00292809">
        <w:rPr>
          <w:rFonts w:ascii="Times New Roman" w:hAnsi="Times New Roman" w:cs="Times New Roman"/>
        </w:rPr>
        <w:t>abril</w:t>
      </w:r>
      <w:r w:rsidR="00DD7C97" w:rsidRPr="00292809">
        <w:rPr>
          <w:rFonts w:ascii="Times New Roman" w:hAnsi="Times New Roman" w:cs="Times New Roman"/>
        </w:rPr>
        <w:t xml:space="preserve"> de 2023.</w:t>
      </w:r>
    </w:p>
    <w:p w14:paraId="127E943F" w14:textId="77777777" w:rsidR="00DD7C97" w:rsidRPr="00FB36D8" w:rsidRDefault="00DD7C97" w:rsidP="00FB36D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</w:rPr>
      </w:pPr>
    </w:p>
    <w:p w14:paraId="1D09F241" w14:textId="64455F07" w:rsidR="00DD7C97" w:rsidRPr="00292809" w:rsidRDefault="00292809" w:rsidP="00292809">
      <w:pPr>
        <w:pStyle w:val="SemEspaamento"/>
        <w:jc w:val="center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>José Fonseca Neto</w:t>
      </w:r>
    </w:p>
    <w:p w14:paraId="219F7863" w14:textId="77777777" w:rsidR="00DD7C97" w:rsidRPr="00292809" w:rsidRDefault="00DD7C97" w:rsidP="00292809">
      <w:pPr>
        <w:pStyle w:val="SemEspaamento"/>
        <w:jc w:val="center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>Presidente da CPL</w:t>
      </w:r>
    </w:p>
    <w:p w14:paraId="7DDA4075" w14:textId="77777777" w:rsidR="006A4DF1" w:rsidRPr="00292809" w:rsidRDefault="006A4DF1" w:rsidP="002928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14:paraId="38E7C82F" w14:textId="76076957" w:rsidR="006A4DF1" w:rsidRPr="00292809" w:rsidRDefault="00292809" w:rsidP="00292809">
      <w:pPr>
        <w:pStyle w:val="SemEspaamento"/>
        <w:jc w:val="center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>Antônia Nilda Alves da Silva Ferreira</w:t>
      </w:r>
    </w:p>
    <w:p w14:paraId="2EF77A55" w14:textId="4DE35B93" w:rsidR="006A4DF1" w:rsidRPr="00292809" w:rsidRDefault="006A4DF1" w:rsidP="00292809">
      <w:pPr>
        <w:pStyle w:val="SemEspaamento"/>
        <w:jc w:val="center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>Membros da CPL</w:t>
      </w:r>
    </w:p>
    <w:p w14:paraId="263CE83A" w14:textId="09A5BA09" w:rsidR="00423C47" w:rsidRPr="00292809" w:rsidRDefault="00423C47" w:rsidP="002928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14:paraId="3B42D71E" w14:textId="76F08F91" w:rsidR="00423C47" w:rsidRPr="00292809" w:rsidRDefault="00292809" w:rsidP="00292809">
      <w:pPr>
        <w:pStyle w:val="SemEspaamento"/>
        <w:jc w:val="center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>Tatiane Aparecida Gomes da Silva</w:t>
      </w:r>
    </w:p>
    <w:p w14:paraId="0E435ED6" w14:textId="77777777" w:rsidR="00423C47" w:rsidRPr="00292809" w:rsidRDefault="00423C47" w:rsidP="00292809">
      <w:pPr>
        <w:pStyle w:val="SemEspaamento"/>
        <w:jc w:val="center"/>
        <w:rPr>
          <w:rFonts w:ascii="Times New Roman" w:hAnsi="Times New Roman" w:cs="Times New Roman"/>
        </w:rPr>
      </w:pPr>
      <w:r w:rsidRPr="00292809">
        <w:rPr>
          <w:rFonts w:ascii="Times New Roman" w:hAnsi="Times New Roman" w:cs="Times New Roman"/>
        </w:rPr>
        <w:t>Membros da CPL</w:t>
      </w:r>
    </w:p>
    <w:sectPr w:rsidR="00423C47" w:rsidRPr="00292809" w:rsidSect="000C130F">
      <w:headerReference w:type="default" r:id="rId8"/>
      <w:footerReference w:type="default" r:id="rId9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36E21" w14:textId="77777777" w:rsidR="00FD41F5" w:rsidRDefault="00FD41F5" w:rsidP="00BD0CC5">
      <w:pPr>
        <w:spacing w:line="240" w:lineRule="auto"/>
      </w:pPr>
      <w:r>
        <w:separator/>
      </w:r>
    </w:p>
  </w:endnote>
  <w:endnote w:type="continuationSeparator" w:id="0">
    <w:p w14:paraId="48F645E8" w14:textId="77777777" w:rsidR="00FD41F5" w:rsidRDefault="00FD41F5" w:rsidP="00BD0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EA68" w14:textId="3CE4269C" w:rsidR="00C1283D" w:rsidRDefault="00C1283D">
    <w:pPr>
      <w:pStyle w:val="Rodap"/>
    </w:pPr>
    <w:r>
      <w:rPr>
        <w:noProof/>
        <w:lang w:eastAsia="pt-BR"/>
      </w:rPr>
      <w:drawing>
        <wp:inline distT="0" distB="0" distL="0" distR="0" wp14:anchorId="17A9F508" wp14:editId="6E29FCE2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AB51B" w14:textId="77777777" w:rsidR="00FD41F5" w:rsidRDefault="00FD41F5" w:rsidP="00BD0CC5">
      <w:pPr>
        <w:spacing w:line="240" w:lineRule="auto"/>
      </w:pPr>
      <w:r>
        <w:separator/>
      </w:r>
    </w:p>
  </w:footnote>
  <w:footnote w:type="continuationSeparator" w:id="0">
    <w:p w14:paraId="0FAAA7D0" w14:textId="77777777" w:rsidR="00FD41F5" w:rsidRDefault="00FD41F5" w:rsidP="00BD0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FC42" w14:textId="77777777" w:rsidR="00C1283D" w:rsidRDefault="00C1283D" w:rsidP="00C1283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26563F7A" wp14:editId="55CDFA72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9E85A" w14:textId="77777777" w:rsidR="00C1283D" w:rsidRDefault="00C12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1DFD"/>
    <w:multiLevelType w:val="hybridMultilevel"/>
    <w:tmpl w:val="7416CE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519"/>
    <w:multiLevelType w:val="hybridMultilevel"/>
    <w:tmpl w:val="3078F688"/>
    <w:lvl w:ilvl="0" w:tplc="EA82212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95F76EB"/>
    <w:multiLevelType w:val="hybridMultilevel"/>
    <w:tmpl w:val="4C3064BE"/>
    <w:lvl w:ilvl="0" w:tplc="3B4679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797BA7"/>
    <w:multiLevelType w:val="hybridMultilevel"/>
    <w:tmpl w:val="0644B6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E21"/>
    <w:multiLevelType w:val="hybridMultilevel"/>
    <w:tmpl w:val="302EE4F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7C3E76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A8603C"/>
    <w:multiLevelType w:val="hybridMultilevel"/>
    <w:tmpl w:val="1CE0FE1A"/>
    <w:lvl w:ilvl="0" w:tplc="894EEB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7639EB"/>
    <w:multiLevelType w:val="hybridMultilevel"/>
    <w:tmpl w:val="3426DC0A"/>
    <w:lvl w:ilvl="0" w:tplc="5BFA0C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BC3"/>
    <w:multiLevelType w:val="hybridMultilevel"/>
    <w:tmpl w:val="3CA4BB3E"/>
    <w:lvl w:ilvl="0" w:tplc="2BA4BE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4B145C"/>
    <w:multiLevelType w:val="hybridMultilevel"/>
    <w:tmpl w:val="F1C80A6E"/>
    <w:lvl w:ilvl="0" w:tplc="0818C9A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2A4DB3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5E3F19"/>
    <w:multiLevelType w:val="multilevel"/>
    <w:tmpl w:val="A37A09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6B06BF"/>
    <w:multiLevelType w:val="hybridMultilevel"/>
    <w:tmpl w:val="CE10B288"/>
    <w:lvl w:ilvl="0" w:tplc="6AE429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73B56A0"/>
    <w:multiLevelType w:val="hybridMultilevel"/>
    <w:tmpl w:val="BAC497B4"/>
    <w:lvl w:ilvl="0" w:tplc="244A81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1B73EA"/>
    <w:multiLevelType w:val="hybridMultilevel"/>
    <w:tmpl w:val="33CEF660"/>
    <w:lvl w:ilvl="0" w:tplc="491C244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54C13648"/>
    <w:multiLevelType w:val="hybridMultilevel"/>
    <w:tmpl w:val="F2F0A028"/>
    <w:lvl w:ilvl="0" w:tplc="9BC8F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DC3E19"/>
    <w:multiLevelType w:val="hybridMultilevel"/>
    <w:tmpl w:val="F77AB638"/>
    <w:lvl w:ilvl="0" w:tplc="61A6B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EB46BE"/>
    <w:multiLevelType w:val="hybridMultilevel"/>
    <w:tmpl w:val="CEE84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969"/>
    <w:multiLevelType w:val="hybridMultilevel"/>
    <w:tmpl w:val="E014FA92"/>
    <w:lvl w:ilvl="0" w:tplc="1D2C802E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A92551F"/>
    <w:multiLevelType w:val="hybridMultilevel"/>
    <w:tmpl w:val="BAC497B4"/>
    <w:lvl w:ilvl="0" w:tplc="244A81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773881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BF02FD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5B3F09"/>
    <w:multiLevelType w:val="hybridMultilevel"/>
    <w:tmpl w:val="F2F0A028"/>
    <w:lvl w:ilvl="0" w:tplc="9BC8F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792447"/>
    <w:multiLevelType w:val="hybridMultilevel"/>
    <w:tmpl w:val="5C50ED62"/>
    <w:lvl w:ilvl="0" w:tplc="50367D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80401D"/>
    <w:multiLevelType w:val="hybridMultilevel"/>
    <w:tmpl w:val="9418C2D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7EB4AD4"/>
    <w:multiLevelType w:val="hybridMultilevel"/>
    <w:tmpl w:val="BAC497B4"/>
    <w:lvl w:ilvl="0" w:tplc="244A81B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32771C"/>
    <w:multiLevelType w:val="hybridMultilevel"/>
    <w:tmpl w:val="FA120B9C"/>
    <w:lvl w:ilvl="0" w:tplc="32402C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1B724C"/>
    <w:multiLevelType w:val="multilevel"/>
    <w:tmpl w:val="3B1C16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17"/>
  </w:num>
  <w:num w:numId="7">
    <w:abstractNumId w:val="0"/>
  </w:num>
  <w:num w:numId="8">
    <w:abstractNumId w:val="21"/>
  </w:num>
  <w:num w:numId="9">
    <w:abstractNumId w:val="9"/>
  </w:num>
  <w:num w:numId="10">
    <w:abstractNumId w:val="20"/>
  </w:num>
  <w:num w:numId="11">
    <w:abstractNumId w:val="18"/>
  </w:num>
  <w:num w:numId="12">
    <w:abstractNumId w:val="8"/>
  </w:num>
  <w:num w:numId="13">
    <w:abstractNumId w:val="14"/>
  </w:num>
  <w:num w:numId="14">
    <w:abstractNumId w:val="19"/>
  </w:num>
  <w:num w:numId="15">
    <w:abstractNumId w:val="13"/>
  </w:num>
  <w:num w:numId="16">
    <w:abstractNumId w:val="10"/>
  </w:num>
  <w:num w:numId="17">
    <w:abstractNumId w:val="26"/>
  </w:num>
  <w:num w:numId="18">
    <w:abstractNumId w:val="5"/>
  </w:num>
  <w:num w:numId="19">
    <w:abstractNumId w:val="25"/>
  </w:num>
  <w:num w:numId="20">
    <w:abstractNumId w:val="23"/>
  </w:num>
  <w:num w:numId="21">
    <w:abstractNumId w:val="6"/>
  </w:num>
  <w:num w:numId="22">
    <w:abstractNumId w:val="27"/>
  </w:num>
  <w:num w:numId="23">
    <w:abstractNumId w:val="24"/>
  </w:num>
  <w:num w:numId="24">
    <w:abstractNumId w:val="4"/>
  </w:num>
  <w:num w:numId="25">
    <w:abstractNumId w:val="16"/>
  </w:num>
  <w:num w:numId="26">
    <w:abstractNumId w:val="7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1F"/>
    <w:rsid w:val="000104D3"/>
    <w:rsid w:val="00015021"/>
    <w:rsid w:val="000416E9"/>
    <w:rsid w:val="000418CA"/>
    <w:rsid w:val="00071D92"/>
    <w:rsid w:val="000729D2"/>
    <w:rsid w:val="00077D2B"/>
    <w:rsid w:val="00082191"/>
    <w:rsid w:val="00091F01"/>
    <w:rsid w:val="000952F1"/>
    <w:rsid w:val="000B2B32"/>
    <w:rsid w:val="000C130F"/>
    <w:rsid w:val="000D4F03"/>
    <w:rsid w:val="00102B97"/>
    <w:rsid w:val="00103BA9"/>
    <w:rsid w:val="00155122"/>
    <w:rsid w:val="001631BC"/>
    <w:rsid w:val="00166E47"/>
    <w:rsid w:val="0018001E"/>
    <w:rsid w:val="0019092D"/>
    <w:rsid w:val="001C43C9"/>
    <w:rsid w:val="001C468A"/>
    <w:rsid w:val="001D7E04"/>
    <w:rsid w:val="001E2137"/>
    <w:rsid w:val="00203757"/>
    <w:rsid w:val="002052C5"/>
    <w:rsid w:val="0022181F"/>
    <w:rsid w:val="00223713"/>
    <w:rsid w:val="002270F1"/>
    <w:rsid w:val="002568FA"/>
    <w:rsid w:val="00257DFC"/>
    <w:rsid w:val="00262090"/>
    <w:rsid w:val="0026591C"/>
    <w:rsid w:val="00290F7F"/>
    <w:rsid w:val="00292809"/>
    <w:rsid w:val="00293A95"/>
    <w:rsid w:val="002B29A7"/>
    <w:rsid w:val="002B5FA7"/>
    <w:rsid w:val="002C1AA2"/>
    <w:rsid w:val="002C764E"/>
    <w:rsid w:val="002D308F"/>
    <w:rsid w:val="002D4598"/>
    <w:rsid w:val="002F3AF7"/>
    <w:rsid w:val="002F656C"/>
    <w:rsid w:val="003047DB"/>
    <w:rsid w:val="003125B3"/>
    <w:rsid w:val="00313E0D"/>
    <w:rsid w:val="003400F4"/>
    <w:rsid w:val="00382E56"/>
    <w:rsid w:val="00387269"/>
    <w:rsid w:val="00394A4E"/>
    <w:rsid w:val="003A0885"/>
    <w:rsid w:val="003A2ECD"/>
    <w:rsid w:val="003B2761"/>
    <w:rsid w:val="003C3829"/>
    <w:rsid w:val="00400BDF"/>
    <w:rsid w:val="0041136B"/>
    <w:rsid w:val="00423C47"/>
    <w:rsid w:val="00437564"/>
    <w:rsid w:val="00440698"/>
    <w:rsid w:val="00480F0D"/>
    <w:rsid w:val="00483AC9"/>
    <w:rsid w:val="00487839"/>
    <w:rsid w:val="00495EC1"/>
    <w:rsid w:val="004D59DC"/>
    <w:rsid w:val="004E42D4"/>
    <w:rsid w:val="004F066C"/>
    <w:rsid w:val="004F3D9F"/>
    <w:rsid w:val="004F7FA1"/>
    <w:rsid w:val="00512F99"/>
    <w:rsid w:val="00541921"/>
    <w:rsid w:val="005464FF"/>
    <w:rsid w:val="00590A74"/>
    <w:rsid w:val="005C1833"/>
    <w:rsid w:val="005C3A1A"/>
    <w:rsid w:val="005E2B25"/>
    <w:rsid w:val="00610C03"/>
    <w:rsid w:val="00633AD4"/>
    <w:rsid w:val="00637F9B"/>
    <w:rsid w:val="006418F4"/>
    <w:rsid w:val="0064532F"/>
    <w:rsid w:val="00645CE6"/>
    <w:rsid w:val="00646357"/>
    <w:rsid w:val="00647D3D"/>
    <w:rsid w:val="006515C6"/>
    <w:rsid w:val="00683E35"/>
    <w:rsid w:val="00686DBB"/>
    <w:rsid w:val="006872C8"/>
    <w:rsid w:val="006A4DF1"/>
    <w:rsid w:val="006C22EA"/>
    <w:rsid w:val="006D50AC"/>
    <w:rsid w:val="006E3B64"/>
    <w:rsid w:val="00716318"/>
    <w:rsid w:val="0072235F"/>
    <w:rsid w:val="00740EB7"/>
    <w:rsid w:val="007479AC"/>
    <w:rsid w:val="00751701"/>
    <w:rsid w:val="007936A6"/>
    <w:rsid w:val="00794D2F"/>
    <w:rsid w:val="007E2A22"/>
    <w:rsid w:val="007E6309"/>
    <w:rsid w:val="007F0050"/>
    <w:rsid w:val="007F5C19"/>
    <w:rsid w:val="00810D28"/>
    <w:rsid w:val="00820C92"/>
    <w:rsid w:val="008464D2"/>
    <w:rsid w:val="008471AF"/>
    <w:rsid w:val="00847847"/>
    <w:rsid w:val="00853951"/>
    <w:rsid w:val="00866C2F"/>
    <w:rsid w:val="00866DC1"/>
    <w:rsid w:val="00884F03"/>
    <w:rsid w:val="00893076"/>
    <w:rsid w:val="0089711F"/>
    <w:rsid w:val="008A7DBB"/>
    <w:rsid w:val="008B176F"/>
    <w:rsid w:val="008B6A4B"/>
    <w:rsid w:val="008C5F13"/>
    <w:rsid w:val="008D4BD9"/>
    <w:rsid w:val="008E526B"/>
    <w:rsid w:val="008E7CE8"/>
    <w:rsid w:val="00906FA9"/>
    <w:rsid w:val="009228B6"/>
    <w:rsid w:val="0092469C"/>
    <w:rsid w:val="00942333"/>
    <w:rsid w:val="00951941"/>
    <w:rsid w:val="0095541A"/>
    <w:rsid w:val="00982E3A"/>
    <w:rsid w:val="00994DB4"/>
    <w:rsid w:val="009A2073"/>
    <w:rsid w:val="009B63B7"/>
    <w:rsid w:val="009C67B3"/>
    <w:rsid w:val="009C786E"/>
    <w:rsid w:val="009D432E"/>
    <w:rsid w:val="009F5BD3"/>
    <w:rsid w:val="009F68AF"/>
    <w:rsid w:val="00A0620C"/>
    <w:rsid w:val="00A16475"/>
    <w:rsid w:val="00A30390"/>
    <w:rsid w:val="00A30398"/>
    <w:rsid w:val="00A42CD0"/>
    <w:rsid w:val="00A54906"/>
    <w:rsid w:val="00A65351"/>
    <w:rsid w:val="00A67332"/>
    <w:rsid w:val="00A87C7B"/>
    <w:rsid w:val="00AB2740"/>
    <w:rsid w:val="00AB37BE"/>
    <w:rsid w:val="00AB3AD0"/>
    <w:rsid w:val="00AB4751"/>
    <w:rsid w:val="00AB6EEB"/>
    <w:rsid w:val="00AB777B"/>
    <w:rsid w:val="00AC065C"/>
    <w:rsid w:val="00AE31EF"/>
    <w:rsid w:val="00B078CD"/>
    <w:rsid w:val="00B24E23"/>
    <w:rsid w:val="00B2642D"/>
    <w:rsid w:val="00B545F3"/>
    <w:rsid w:val="00B56F98"/>
    <w:rsid w:val="00B663BD"/>
    <w:rsid w:val="00B66FD9"/>
    <w:rsid w:val="00B71BCA"/>
    <w:rsid w:val="00B71E80"/>
    <w:rsid w:val="00B767EC"/>
    <w:rsid w:val="00B94C6E"/>
    <w:rsid w:val="00BA3EBC"/>
    <w:rsid w:val="00BB4FBF"/>
    <w:rsid w:val="00BB5C59"/>
    <w:rsid w:val="00BC7185"/>
    <w:rsid w:val="00BD0CC5"/>
    <w:rsid w:val="00BE7C17"/>
    <w:rsid w:val="00BF04F2"/>
    <w:rsid w:val="00BF0726"/>
    <w:rsid w:val="00BF1003"/>
    <w:rsid w:val="00BF7BAC"/>
    <w:rsid w:val="00C0161C"/>
    <w:rsid w:val="00C1283D"/>
    <w:rsid w:val="00C17B47"/>
    <w:rsid w:val="00C206A9"/>
    <w:rsid w:val="00C34C97"/>
    <w:rsid w:val="00C47BF3"/>
    <w:rsid w:val="00C67383"/>
    <w:rsid w:val="00C7080C"/>
    <w:rsid w:val="00CC0981"/>
    <w:rsid w:val="00CC2D14"/>
    <w:rsid w:val="00CC7CFE"/>
    <w:rsid w:val="00CE1985"/>
    <w:rsid w:val="00CE4C1D"/>
    <w:rsid w:val="00CE63CF"/>
    <w:rsid w:val="00D57A46"/>
    <w:rsid w:val="00D7192A"/>
    <w:rsid w:val="00D72866"/>
    <w:rsid w:val="00D76E4F"/>
    <w:rsid w:val="00D92D9C"/>
    <w:rsid w:val="00DA23AD"/>
    <w:rsid w:val="00DB1F0F"/>
    <w:rsid w:val="00DB3078"/>
    <w:rsid w:val="00DB5137"/>
    <w:rsid w:val="00DD7C97"/>
    <w:rsid w:val="00DF1708"/>
    <w:rsid w:val="00DF57A4"/>
    <w:rsid w:val="00E5275E"/>
    <w:rsid w:val="00E66E11"/>
    <w:rsid w:val="00EA3907"/>
    <w:rsid w:val="00EB4393"/>
    <w:rsid w:val="00EB4BAE"/>
    <w:rsid w:val="00EC0E8F"/>
    <w:rsid w:val="00ED2AFF"/>
    <w:rsid w:val="00EE4891"/>
    <w:rsid w:val="00EF4268"/>
    <w:rsid w:val="00F05543"/>
    <w:rsid w:val="00F1025C"/>
    <w:rsid w:val="00F27D73"/>
    <w:rsid w:val="00F764C8"/>
    <w:rsid w:val="00F9777F"/>
    <w:rsid w:val="00FA6BB5"/>
    <w:rsid w:val="00FB36D8"/>
    <w:rsid w:val="00FB69B3"/>
    <w:rsid w:val="00FD3445"/>
    <w:rsid w:val="00FD41F5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87C"/>
  <w15:docId w15:val="{30635106-C214-41CC-BD34-A39A95CD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0C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0C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0CC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F5B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9777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77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659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0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F0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D4598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64532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128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83D"/>
  </w:style>
  <w:style w:type="paragraph" w:styleId="Rodap">
    <w:name w:val="footer"/>
    <w:basedOn w:val="Normal"/>
    <w:link w:val="RodapChar"/>
    <w:uiPriority w:val="99"/>
    <w:unhideWhenUsed/>
    <w:rsid w:val="00C128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83D"/>
  </w:style>
  <w:style w:type="paragraph" w:styleId="SemEspaamento">
    <w:name w:val="No Spacing"/>
    <w:uiPriority w:val="1"/>
    <w:qFormat/>
    <w:rsid w:val="002928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30D5-037A-45CA-8A1D-0C4007E8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3665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PMA</cp:lastModifiedBy>
  <cp:revision>6</cp:revision>
  <dcterms:created xsi:type="dcterms:W3CDTF">2023-05-02T11:09:00Z</dcterms:created>
  <dcterms:modified xsi:type="dcterms:W3CDTF">2023-05-05T11:18:00Z</dcterms:modified>
</cp:coreProperties>
</file>