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E0AB6" w14:textId="09F0054C" w:rsidR="00810D28" w:rsidRPr="003139F9" w:rsidRDefault="006C300E" w:rsidP="003139F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u w:val="single"/>
        </w:rPr>
      </w:pPr>
      <w:r w:rsidRPr="003139F9">
        <w:rPr>
          <w:rFonts w:ascii="Times New Roman" w:hAnsi="Times New Roman" w:cs="Times New Roman"/>
          <w:b/>
          <w:bCs/>
          <w:u w:val="single"/>
        </w:rPr>
        <w:t xml:space="preserve">PARECER JURÍDIO </w:t>
      </w:r>
      <w:r w:rsidR="003139F9">
        <w:rPr>
          <w:rFonts w:ascii="Times New Roman" w:hAnsi="Times New Roman" w:cs="Times New Roman"/>
          <w:b/>
          <w:bCs/>
          <w:u w:val="single"/>
        </w:rPr>
        <w:t>OPINATIVO</w:t>
      </w:r>
    </w:p>
    <w:p w14:paraId="42EE2B15" w14:textId="77777777" w:rsidR="008F36DE" w:rsidRDefault="008F36DE" w:rsidP="003139F9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</w:p>
    <w:p w14:paraId="3115DC3D" w14:textId="4F8881F3" w:rsidR="00137F03" w:rsidRPr="003139F9" w:rsidRDefault="00137F03" w:rsidP="003139F9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3139F9">
        <w:rPr>
          <w:rFonts w:ascii="Times New Roman" w:hAnsi="Times New Roman" w:cs="Times New Roman"/>
          <w:b/>
          <w:bCs/>
        </w:rPr>
        <w:t>PROCESSO ADMINISTRATIVO Nº</w:t>
      </w:r>
      <w:r w:rsidR="003139F9">
        <w:rPr>
          <w:rFonts w:ascii="Times New Roman" w:hAnsi="Times New Roman" w:cs="Times New Roman"/>
          <w:b/>
          <w:bCs/>
        </w:rPr>
        <w:t>.</w:t>
      </w:r>
      <w:r w:rsidRPr="003139F9">
        <w:rPr>
          <w:rFonts w:ascii="Times New Roman" w:hAnsi="Times New Roman" w:cs="Times New Roman"/>
          <w:b/>
          <w:bCs/>
        </w:rPr>
        <w:t xml:space="preserve"> 0</w:t>
      </w:r>
      <w:r w:rsidR="003139F9">
        <w:rPr>
          <w:rFonts w:ascii="Times New Roman" w:hAnsi="Times New Roman" w:cs="Times New Roman"/>
          <w:b/>
          <w:bCs/>
        </w:rPr>
        <w:t>12</w:t>
      </w:r>
      <w:r w:rsidRPr="003139F9">
        <w:rPr>
          <w:rFonts w:ascii="Times New Roman" w:hAnsi="Times New Roman" w:cs="Times New Roman"/>
          <w:b/>
          <w:bCs/>
        </w:rPr>
        <w:t>/2023</w:t>
      </w:r>
    </w:p>
    <w:p w14:paraId="2EAED89E" w14:textId="501D8168" w:rsidR="00137F03" w:rsidRPr="003139F9" w:rsidRDefault="00137F03" w:rsidP="003139F9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3139F9">
        <w:rPr>
          <w:rFonts w:ascii="Times New Roman" w:hAnsi="Times New Roman" w:cs="Times New Roman"/>
          <w:b/>
          <w:bCs/>
        </w:rPr>
        <w:t>TOMADA DE PREÇOS N°</w:t>
      </w:r>
      <w:r w:rsidR="003139F9">
        <w:rPr>
          <w:rFonts w:ascii="Times New Roman" w:hAnsi="Times New Roman" w:cs="Times New Roman"/>
          <w:b/>
          <w:bCs/>
        </w:rPr>
        <w:t>.</w:t>
      </w:r>
      <w:r w:rsidRPr="003139F9">
        <w:rPr>
          <w:rFonts w:ascii="Times New Roman" w:hAnsi="Times New Roman" w:cs="Times New Roman"/>
          <w:b/>
          <w:bCs/>
        </w:rPr>
        <w:t xml:space="preserve"> 00</w:t>
      </w:r>
      <w:r w:rsidR="003139F9">
        <w:rPr>
          <w:rFonts w:ascii="Times New Roman" w:hAnsi="Times New Roman" w:cs="Times New Roman"/>
          <w:b/>
          <w:bCs/>
        </w:rPr>
        <w:t>3</w:t>
      </w:r>
      <w:r w:rsidRPr="003139F9">
        <w:rPr>
          <w:rFonts w:ascii="Times New Roman" w:hAnsi="Times New Roman" w:cs="Times New Roman"/>
          <w:b/>
          <w:bCs/>
        </w:rPr>
        <w:t xml:space="preserve">/2023 – </w:t>
      </w:r>
      <w:r w:rsidR="003139F9">
        <w:rPr>
          <w:rFonts w:ascii="Times New Roman" w:hAnsi="Times New Roman" w:cs="Times New Roman"/>
          <w:b/>
          <w:bCs/>
        </w:rPr>
        <w:t>ANAURILÂNDIA –</w:t>
      </w:r>
      <w:r w:rsidRPr="003139F9">
        <w:rPr>
          <w:rFonts w:ascii="Times New Roman" w:hAnsi="Times New Roman" w:cs="Times New Roman"/>
          <w:b/>
          <w:bCs/>
        </w:rPr>
        <w:t xml:space="preserve"> MS</w:t>
      </w:r>
    </w:p>
    <w:p w14:paraId="01689898" w14:textId="69A92480" w:rsidR="00AC402A" w:rsidRPr="003139F9" w:rsidRDefault="00810D28" w:rsidP="003139F9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3139F9">
        <w:rPr>
          <w:rFonts w:ascii="Times New Roman" w:hAnsi="Times New Roman" w:cs="Times New Roman"/>
          <w:b/>
        </w:rPr>
        <w:t xml:space="preserve">CONSULENTE: </w:t>
      </w:r>
      <w:r w:rsidR="00577445" w:rsidRPr="003139F9">
        <w:rPr>
          <w:rFonts w:ascii="Times New Roman" w:hAnsi="Times New Roman" w:cs="Times New Roman"/>
          <w:b/>
        </w:rPr>
        <w:t xml:space="preserve">O </w:t>
      </w:r>
      <w:r w:rsidR="00137F03" w:rsidRPr="003139F9">
        <w:rPr>
          <w:rFonts w:ascii="Times New Roman" w:hAnsi="Times New Roman" w:cs="Times New Roman"/>
          <w:b/>
        </w:rPr>
        <w:t xml:space="preserve">Excelentíssimo Senhor </w:t>
      </w:r>
      <w:r w:rsidR="005035C3" w:rsidRPr="003139F9">
        <w:rPr>
          <w:rFonts w:ascii="Times New Roman" w:hAnsi="Times New Roman" w:cs="Times New Roman"/>
          <w:b/>
        </w:rPr>
        <w:t xml:space="preserve">Prefeito </w:t>
      </w:r>
      <w:r w:rsidRPr="003139F9">
        <w:rPr>
          <w:rFonts w:ascii="Times New Roman" w:hAnsi="Times New Roman" w:cs="Times New Roman"/>
          <w:b/>
        </w:rPr>
        <w:t xml:space="preserve">do Município de </w:t>
      </w:r>
      <w:r w:rsidR="003139F9">
        <w:rPr>
          <w:rFonts w:ascii="Times New Roman" w:hAnsi="Times New Roman" w:cs="Times New Roman"/>
          <w:b/>
        </w:rPr>
        <w:t xml:space="preserve">Anaurilândia </w:t>
      </w:r>
      <w:r w:rsidRPr="003139F9">
        <w:rPr>
          <w:rFonts w:ascii="Times New Roman" w:hAnsi="Times New Roman" w:cs="Times New Roman"/>
          <w:b/>
        </w:rPr>
        <w:t>– MS</w:t>
      </w:r>
      <w:r w:rsidR="00577445" w:rsidRPr="003139F9">
        <w:rPr>
          <w:rFonts w:ascii="Times New Roman" w:hAnsi="Times New Roman" w:cs="Times New Roman"/>
          <w:b/>
        </w:rPr>
        <w:t>.</w:t>
      </w:r>
    </w:p>
    <w:p w14:paraId="7516D880" w14:textId="4A0DAD31" w:rsidR="00AC402A" w:rsidRPr="003139F9" w:rsidRDefault="00AC402A" w:rsidP="003139F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  <w:b/>
          <w:bCs/>
        </w:rPr>
        <w:t>I</w:t>
      </w:r>
      <w:r w:rsidR="00810D28" w:rsidRPr="003139F9">
        <w:rPr>
          <w:rFonts w:ascii="Times New Roman" w:hAnsi="Times New Roman" w:cs="Times New Roman"/>
          <w:b/>
          <w:bCs/>
        </w:rPr>
        <w:t>NTERESSAD</w:t>
      </w:r>
      <w:r w:rsidR="00577445" w:rsidRPr="003139F9">
        <w:rPr>
          <w:rFonts w:ascii="Times New Roman" w:hAnsi="Times New Roman" w:cs="Times New Roman"/>
          <w:b/>
          <w:bCs/>
        </w:rPr>
        <w:t>O</w:t>
      </w:r>
      <w:r w:rsidR="00810D28" w:rsidRPr="003139F9">
        <w:rPr>
          <w:rFonts w:ascii="Times New Roman" w:hAnsi="Times New Roman" w:cs="Times New Roman"/>
          <w:b/>
          <w:bCs/>
        </w:rPr>
        <w:t>:</w:t>
      </w:r>
      <w:r w:rsidR="00810D28" w:rsidRPr="003139F9">
        <w:rPr>
          <w:rFonts w:ascii="Times New Roman" w:hAnsi="Times New Roman" w:cs="Times New Roman"/>
          <w:bCs/>
        </w:rPr>
        <w:t xml:space="preserve"> </w:t>
      </w:r>
      <w:r w:rsidR="00577445" w:rsidRPr="003139F9">
        <w:rPr>
          <w:rFonts w:ascii="Times New Roman" w:hAnsi="Times New Roman" w:cs="Times New Roman"/>
          <w:bCs/>
        </w:rPr>
        <w:t xml:space="preserve">O </w:t>
      </w:r>
      <w:r w:rsidR="001B5C39" w:rsidRPr="003139F9">
        <w:rPr>
          <w:rFonts w:ascii="Times New Roman" w:hAnsi="Times New Roman" w:cs="Times New Roman"/>
          <w:b/>
          <w:bCs/>
        </w:rPr>
        <w:t xml:space="preserve">MUNICÍPIO DE </w:t>
      </w:r>
      <w:r w:rsidR="003139F9">
        <w:rPr>
          <w:rFonts w:ascii="Times New Roman" w:hAnsi="Times New Roman" w:cs="Times New Roman"/>
          <w:b/>
          <w:bCs/>
        </w:rPr>
        <w:t xml:space="preserve">ANAURILÂNDIA </w:t>
      </w:r>
      <w:r w:rsidR="005B6B31" w:rsidRPr="003139F9">
        <w:rPr>
          <w:rFonts w:ascii="Times New Roman" w:hAnsi="Times New Roman" w:cs="Times New Roman"/>
          <w:b/>
          <w:bCs/>
        </w:rPr>
        <w:t>- MS</w:t>
      </w:r>
      <w:r w:rsidR="00F1025C" w:rsidRPr="003139F9">
        <w:rPr>
          <w:rFonts w:ascii="Times New Roman" w:hAnsi="Times New Roman" w:cs="Times New Roman"/>
          <w:bCs/>
        </w:rPr>
        <w:t xml:space="preserve"> e </w:t>
      </w:r>
      <w:r w:rsidR="00577445" w:rsidRPr="003139F9">
        <w:rPr>
          <w:rFonts w:ascii="Times New Roman" w:hAnsi="Times New Roman" w:cs="Times New Roman"/>
          <w:bCs/>
        </w:rPr>
        <w:t xml:space="preserve">as </w:t>
      </w:r>
      <w:r w:rsidR="00810D28" w:rsidRPr="003139F9">
        <w:rPr>
          <w:rFonts w:ascii="Times New Roman" w:hAnsi="Times New Roman" w:cs="Times New Roman"/>
          <w:bCs/>
        </w:rPr>
        <w:t>empresa</w:t>
      </w:r>
      <w:r w:rsidR="00577445" w:rsidRPr="003139F9">
        <w:rPr>
          <w:rFonts w:ascii="Times New Roman" w:hAnsi="Times New Roman" w:cs="Times New Roman"/>
          <w:bCs/>
        </w:rPr>
        <w:t>s</w:t>
      </w:r>
      <w:r w:rsidR="00810D28" w:rsidRPr="003139F9">
        <w:rPr>
          <w:rFonts w:ascii="Times New Roman" w:hAnsi="Times New Roman" w:cs="Times New Roman"/>
          <w:bCs/>
        </w:rPr>
        <w:t xml:space="preserve"> </w:t>
      </w:r>
      <w:r w:rsidR="003139F9">
        <w:rPr>
          <w:rFonts w:ascii="Times New Roman" w:hAnsi="Times New Roman" w:cs="Times New Roman"/>
          <w:b/>
        </w:rPr>
        <w:t>TCA ARQUITETURA E CONSULTORIA EIRELI</w:t>
      </w:r>
      <w:r w:rsidR="003139F9">
        <w:rPr>
          <w:rFonts w:ascii="Times New Roman" w:hAnsi="Times New Roman" w:cs="Times New Roman"/>
        </w:rPr>
        <w:t xml:space="preserve">, devidamente inscrita no CNPJ sob o nº. 34.807.986/0001-28 </w:t>
      </w:r>
      <w:r w:rsidR="003139F9" w:rsidRPr="003139F9">
        <w:rPr>
          <w:rFonts w:ascii="Times New Roman" w:hAnsi="Times New Roman" w:cs="Times New Roman"/>
          <w:b/>
        </w:rPr>
        <w:t>(</w:t>
      </w:r>
      <w:r w:rsidR="003139F9">
        <w:rPr>
          <w:rFonts w:ascii="Times New Roman" w:hAnsi="Times New Roman" w:cs="Times New Roman"/>
          <w:b/>
        </w:rPr>
        <w:t>PRIMEIRA RECORRENTE</w:t>
      </w:r>
      <w:r w:rsidR="003139F9" w:rsidRPr="003139F9">
        <w:rPr>
          <w:rFonts w:ascii="Times New Roman" w:hAnsi="Times New Roman" w:cs="Times New Roman"/>
          <w:b/>
        </w:rPr>
        <w:t>)</w:t>
      </w:r>
      <w:r w:rsidR="003139F9">
        <w:rPr>
          <w:rFonts w:ascii="Times New Roman" w:hAnsi="Times New Roman" w:cs="Times New Roman"/>
        </w:rPr>
        <w:t xml:space="preserve">; </w:t>
      </w:r>
      <w:r w:rsidR="003139F9">
        <w:rPr>
          <w:rFonts w:ascii="Times New Roman" w:hAnsi="Times New Roman" w:cs="Times New Roman"/>
          <w:b/>
          <w:bCs/>
        </w:rPr>
        <w:t>ALT ENGENHARIA EIRELI</w:t>
      </w:r>
      <w:r w:rsidR="003139F9">
        <w:rPr>
          <w:rFonts w:ascii="Times New Roman" w:hAnsi="Times New Roman" w:cs="Times New Roman"/>
        </w:rPr>
        <w:t>,</w:t>
      </w:r>
      <w:r w:rsidR="003139F9">
        <w:rPr>
          <w:rFonts w:ascii="Times New Roman" w:hAnsi="Times New Roman" w:cs="Times New Roman"/>
          <w:b/>
          <w:bCs/>
        </w:rPr>
        <w:t xml:space="preserve"> </w:t>
      </w:r>
      <w:r w:rsidR="003139F9">
        <w:rPr>
          <w:rFonts w:ascii="Times New Roman" w:hAnsi="Times New Roman" w:cs="Times New Roman"/>
        </w:rPr>
        <w:t xml:space="preserve">devidamente inscrita no CNPJ sob o nº. 07.379.091/0001-67 </w:t>
      </w:r>
      <w:r w:rsidR="003139F9" w:rsidRPr="003139F9">
        <w:rPr>
          <w:rFonts w:ascii="Times New Roman" w:hAnsi="Times New Roman" w:cs="Times New Roman"/>
          <w:b/>
        </w:rPr>
        <w:t>(</w:t>
      </w:r>
      <w:r w:rsidR="003139F9">
        <w:rPr>
          <w:rFonts w:ascii="Times New Roman" w:hAnsi="Times New Roman" w:cs="Times New Roman"/>
          <w:b/>
        </w:rPr>
        <w:t>SEGUNDA RECORRENTE</w:t>
      </w:r>
      <w:r w:rsidR="003139F9" w:rsidRPr="003139F9">
        <w:rPr>
          <w:rFonts w:ascii="Times New Roman" w:hAnsi="Times New Roman" w:cs="Times New Roman"/>
          <w:b/>
        </w:rPr>
        <w:t>)</w:t>
      </w:r>
      <w:r w:rsidR="003139F9">
        <w:rPr>
          <w:rFonts w:ascii="Times New Roman" w:hAnsi="Times New Roman" w:cs="Times New Roman"/>
        </w:rPr>
        <w:t xml:space="preserve">; e, </w:t>
      </w:r>
      <w:r w:rsidR="003139F9">
        <w:rPr>
          <w:rFonts w:ascii="Times New Roman" w:hAnsi="Times New Roman" w:cs="Times New Roman"/>
          <w:b/>
        </w:rPr>
        <w:t>NICK RUAN DOS SANTOS SILVA ME</w:t>
      </w:r>
      <w:r w:rsidR="003139F9">
        <w:rPr>
          <w:rFonts w:ascii="Times New Roman" w:hAnsi="Times New Roman" w:cs="Times New Roman"/>
        </w:rPr>
        <w:t xml:space="preserve"> devidamente ins</w:t>
      </w:r>
      <w:r w:rsidR="003139F9" w:rsidRPr="003139F9">
        <w:rPr>
          <w:rFonts w:ascii="Times New Roman" w:hAnsi="Times New Roman" w:cs="Times New Roman"/>
        </w:rPr>
        <w:t xml:space="preserve">crita no CNPJ sob o nº. 20.138.254/0001-88 </w:t>
      </w:r>
      <w:r w:rsidR="003139F9" w:rsidRPr="003139F9">
        <w:rPr>
          <w:rFonts w:ascii="Times New Roman" w:hAnsi="Times New Roman" w:cs="Times New Roman"/>
          <w:b/>
        </w:rPr>
        <w:t>(TERCEIRA RECORRENTE)</w:t>
      </w:r>
      <w:r w:rsidR="004F230F" w:rsidRPr="003139F9">
        <w:rPr>
          <w:rFonts w:ascii="Times New Roman" w:hAnsi="Times New Roman" w:cs="Times New Roman"/>
        </w:rPr>
        <w:t xml:space="preserve"> e </w:t>
      </w:r>
      <w:r w:rsidR="003139F9" w:rsidRPr="003139F9">
        <w:rPr>
          <w:rFonts w:ascii="Times New Roman" w:hAnsi="Times New Roman" w:cs="Times New Roman"/>
          <w:b/>
        </w:rPr>
        <w:t xml:space="preserve">PREDIAL CONSTRUÇÃO LTDA, </w:t>
      </w:r>
      <w:r w:rsidR="003139F9" w:rsidRPr="003139F9">
        <w:rPr>
          <w:rFonts w:ascii="Times New Roman" w:hAnsi="Times New Roman" w:cs="Times New Roman"/>
        </w:rPr>
        <w:t>devidamente inscrita no CNPJ sob o nº. 13.676.569/0001-13</w:t>
      </w:r>
      <w:r w:rsidR="004F230F" w:rsidRPr="003139F9">
        <w:rPr>
          <w:rFonts w:ascii="Times New Roman" w:hAnsi="Times New Roman" w:cs="Times New Roman"/>
        </w:rPr>
        <w:t xml:space="preserve"> (</w:t>
      </w:r>
      <w:r w:rsidR="004F230F" w:rsidRPr="003139F9">
        <w:rPr>
          <w:rFonts w:ascii="Times New Roman" w:hAnsi="Times New Roman" w:cs="Times New Roman"/>
          <w:b/>
        </w:rPr>
        <w:t>RECORRIDA</w:t>
      </w:r>
      <w:r w:rsidR="004F230F" w:rsidRPr="003139F9">
        <w:rPr>
          <w:rFonts w:ascii="Times New Roman" w:hAnsi="Times New Roman" w:cs="Times New Roman"/>
        </w:rPr>
        <w:t>).</w:t>
      </w:r>
    </w:p>
    <w:p w14:paraId="087C9BCE" w14:textId="4E06D861" w:rsidR="00810D28" w:rsidRPr="003139F9" w:rsidRDefault="00810D28" w:rsidP="003139F9">
      <w:pPr>
        <w:spacing w:before="100" w:beforeAutospacing="1" w:after="100" w:afterAutospacing="1"/>
        <w:rPr>
          <w:rFonts w:ascii="Times New Roman" w:hAnsi="Times New Roman" w:cs="Times New Roman"/>
          <w:bCs/>
        </w:rPr>
      </w:pPr>
      <w:r w:rsidRPr="003139F9">
        <w:rPr>
          <w:rFonts w:ascii="Times New Roman" w:hAnsi="Times New Roman" w:cs="Times New Roman"/>
          <w:b/>
          <w:bCs/>
        </w:rPr>
        <w:t>ASSUNTO:</w:t>
      </w:r>
      <w:r w:rsidRPr="003139F9">
        <w:rPr>
          <w:rFonts w:ascii="Times New Roman" w:hAnsi="Times New Roman" w:cs="Times New Roman"/>
          <w:bCs/>
        </w:rPr>
        <w:t xml:space="preserve"> Recurso</w:t>
      </w:r>
      <w:r w:rsidR="00332EE7" w:rsidRPr="003139F9">
        <w:rPr>
          <w:rFonts w:ascii="Times New Roman" w:hAnsi="Times New Roman" w:cs="Times New Roman"/>
          <w:bCs/>
        </w:rPr>
        <w:t xml:space="preserve"> Administrativo.</w:t>
      </w:r>
      <w:r w:rsidRPr="003139F9">
        <w:rPr>
          <w:rFonts w:ascii="Times New Roman" w:hAnsi="Times New Roman" w:cs="Times New Roman"/>
          <w:bCs/>
        </w:rPr>
        <w:t xml:space="preserve"> Procedimento licit</w:t>
      </w:r>
      <w:r w:rsidR="00F1025C" w:rsidRPr="003139F9">
        <w:rPr>
          <w:rFonts w:ascii="Times New Roman" w:hAnsi="Times New Roman" w:cs="Times New Roman"/>
          <w:bCs/>
        </w:rPr>
        <w:t xml:space="preserve">atório </w:t>
      </w:r>
      <w:r w:rsidR="005B6B31" w:rsidRPr="003139F9">
        <w:rPr>
          <w:rFonts w:ascii="Times New Roman" w:hAnsi="Times New Roman" w:cs="Times New Roman"/>
          <w:bCs/>
        </w:rPr>
        <w:t>Tomada de Preços</w:t>
      </w:r>
      <w:r w:rsidR="004F230F" w:rsidRPr="003139F9">
        <w:rPr>
          <w:rFonts w:ascii="Times New Roman" w:hAnsi="Times New Roman" w:cs="Times New Roman"/>
          <w:bCs/>
        </w:rPr>
        <w:t xml:space="preserve"> </w:t>
      </w:r>
      <w:r w:rsidR="00F1025C" w:rsidRPr="003139F9">
        <w:rPr>
          <w:rFonts w:ascii="Times New Roman" w:hAnsi="Times New Roman" w:cs="Times New Roman"/>
          <w:bCs/>
        </w:rPr>
        <w:t>n°</w:t>
      </w:r>
      <w:r w:rsidR="003139F9">
        <w:rPr>
          <w:rFonts w:ascii="Times New Roman" w:hAnsi="Times New Roman" w:cs="Times New Roman"/>
          <w:bCs/>
        </w:rPr>
        <w:t>.</w:t>
      </w:r>
      <w:r w:rsidR="00F1025C" w:rsidRPr="003139F9">
        <w:rPr>
          <w:rFonts w:ascii="Times New Roman" w:hAnsi="Times New Roman" w:cs="Times New Roman"/>
          <w:bCs/>
        </w:rPr>
        <w:t xml:space="preserve"> 00</w:t>
      </w:r>
      <w:r w:rsidR="003139F9">
        <w:rPr>
          <w:rFonts w:ascii="Times New Roman" w:hAnsi="Times New Roman" w:cs="Times New Roman"/>
          <w:bCs/>
        </w:rPr>
        <w:t>3</w:t>
      </w:r>
      <w:r w:rsidRPr="003139F9">
        <w:rPr>
          <w:rFonts w:ascii="Times New Roman" w:hAnsi="Times New Roman" w:cs="Times New Roman"/>
          <w:bCs/>
        </w:rPr>
        <w:t>/202</w:t>
      </w:r>
      <w:r w:rsidR="005B6B31" w:rsidRPr="003139F9">
        <w:rPr>
          <w:rFonts w:ascii="Times New Roman" w:hAnsi="Times New Roman" w:cs="Times New Roman"/>
          <w:bCs/>
        </w:rPr>
        <w:t>3</w:t>
      </w:r>
      <w:r w:rsidR="00332EE7" w:rsidRPr="003139F9">
        <w:rPr>
          <w:rFonts w:ascii="Times New Roman" w:hAnsi="Times New Roman" w:cs="Times New Roman"/>
          <w:bCs/>
        </w:rPr>
        <w:t>.</w:t>
      </w:r>
      <w:r w:rsidRPr="003139F9">
        <w:rPr>
          <w:rFonts w:ascii="Times New Roman" w:hAnsi="Times New Roman" w:cs="Times New Roman"/>
          <w:bCs/>
        </w:rPr>
        <w:t xml:space="preserve"> </w:t>
      </w:r>
      <w:r w:rsidR="004F230F" w:rsidRPr="003139F9">
        <w:rPr>
          <w:rFonts w:ascii="Times New Roman" w:hAnsi="Times New Roman" w:cs="Times New Roman"/>
          <w:bCs/>
        </w:rPr>
        <w:t xml:space="preserve">Município de </w:t>
      </w:r>
      <w:r w:rsidR="003139F9">
        <w:rPr>
          <w:rFonts w:ascii="Times New Roman" w:hAnsi="Times New Roman" w:cs="Times New Roman"/>
          <w:bCs/>
        </w:rPr>
        <w:t xml:space="preserve">Anaurilândia – </w:t>
      </w:r>
      <w:r w:rsidR="00483AC9" w:rsidRPr="003139F9">
        <w:rPr>
          <w:rFonts w:ascii="Times New Roman" w:hAnsi="Times New Roman" w:cs="Times New Roman"/>
          <w:bCs/>
        </w:rPr>
        <w:t>MS</w:t>
      </w:r>
      <w:r w:rsidR="00332EE7" w:rsidRPr="003139F9">
        <w:rPr>
          <w:rFonts w:ascii="Times New Roman" w:hAnsi="Times New Roman" w:cs="Times New Roman"/>
          <w:bCs/>
        </w:rPr>
        <w:t>.</w:t>
      </w:r>
      <w:r w:rsidRPr="003139F9">
        <w:rPr>
          <w:rFonts w:ascii="Times New Roman" w:hAnsi="Times New Roman" w:cs="Times New Roman"/>
          <w:bCs/>
        </w:rPr>
        <w:t xml:space="preserve"> Inabilitação</w:t>
      </w:r>
      <w:r w:rsidR="00332EE7" w:rsidRPr="003139F9">
        <w:rPr>
          <w:rFonts w:ascii="Times New Roman" w:hAnsi="Times New Roman" w:cs="Times New Roman"/>
          <w:bCs/>
        </w:rPr>
        <w:t xml:space="preserve">. </w:t>
      </w:r>
      <w:r w:rsidR="00D03BB2" w:rsidRPr="003139F9">
        <w:rPr>
          <w:rFonts w:ascii="Times New Roman" w:hAnsi="Times New Roman" w:cs="Times New Roman"/>
          <w:bCs/>
        </w:rPr>
        <w:t xml:space="preserve">Princípio da Vinculação ao Instrumento Convocatório. </w:t>
      </w:r>
      <w:r w:rsidR="005B6B31" w:rsidRPr="003139F9">
        <w:rPr>
          <w:rFonts w:ascii="Times New Roman" w:hAnsi="Times New Roman" w:cs="Times New Roman"/>
          <w:bCs/>
        </w:rPr>
        <w:t xml:space="preserve">Formalismo Moderado. </w:t>
      </w:r>
      <w:r w:rsidR="00D03BB2" w:rsidRPr="003139F9">
        <w:rPr>
          <w:rFonts w:ascii="Times New Roman" w:hAnsi="Times New Roman" w:cs="Times New Roman"/>
          <w:bCs/>
        </w:rPr>
        <w:t>Legalidade.</w:t>
      </w:r>
      <w:r w:rsidR="00332EE7" w:rsidRPr="003139F9">
        <w:rPr>
          <w:rFonts w:ascii="Times New Roman" w:hAnsi="Times New Roman" w:cs="Times New Roman"/>
          <w:bCs/>
        </w:rPr>
        <w:t xml:space="preserve"> </w:t>
      </w:r>
      <w:r w:rsidR="00D03BB2" w:rsidRPr="003139F9">
        <w:rPr>
          <w:rFonts w:ascii="Times New Roman" w:hAnsi="Times New Roman" w:cs="Times New Roman"/>
          <w:bCs/>
        </w:rPr>
        <w:t>Manutenção da Decisão da CPL.</w:t>
      </w:r>
    </w:p>
    <w:p w14:paraId="717DB9A6" w14:textId="501788EB" w:rsidR="005C3DF2" w:rsidRDefault="00071D92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  <w:b/>
          <w:u w:val="single"/>
        </w:rPr>
      </w:pPr>
      <w:r w:rsidRPr="003139F9">
        <w:rPr>
          <w:rFonts w:ascii="Times New Roman" w:hAnsi="Times New Roman" w:cs="Times New Roman"/>
          <w:b/>
          <w:u w:val="single"/>
        </w:rPr>
        <w:t>I –</w:t>
      </w:r>
      <w:r w:rsidR="005C3DF2">
        <w:rPr>
          <w:rFonts w:ascii="Times New Roman" w:hAnsi="Times New Roman" w:cs="Times New Roman"/>
          <w:b/>
          <w:u w:val="single"/>
        </w:rPr>
        <w:t xml:space="preserve"> PRELIMINARMENTE</w:t>
      </w:r>
    </w:p>
    <w:p w14:paraId="6E792B9F" w14:textId="06DE5934" w:rsidR="00732F66" w:rsidRDefault="004903EA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Após detida análise </w:t>
      </w:r>
      <w:r w:rsidR="001A0859">
        <w:rPr>
          <w:rFonts w:ascii="Times New Roman" w:hAnsi="Times New Roman" w:cs="Times New Roman"/>
        </w:rPr>
        <w:t xml:space="preserve">realizada por esta Procuradoria Jurídica </w:t>
      </w:r>
      <w:r>
        <w:rPr>
          <w:rFonts w:ascii="Times New Roman" w:hAnsi="Times New Roman" w:cs="Times New Roman"/>
        </w:rPr>
        <w:t xml:space="preserve">da </w:t>
      </w:r>
      <w:r>
        <w:rPr>
          <w:rFonts w:ascii="Times New Roman" w:hAnsi="Times New Roman" w:cs="Times New Roman"/>
          <w:b/>
        </w:rPr>
        <w:t xml:space="preserve">ATA DE SUSPENSÃO </w:t>
      </w:r>
      <w:r>
        <w:rPr>
          <w:rFonts w:ascii="Times New Roman" w:hAnsi="Times New Roman" w:cs="Times New Roman"/>
        </w:rPr>
        <w:t>do presente certame licitatório, observou</w:t>
      </w:r>
      <w:r w:rsidR="001A0859">
        <w:rPr>
          <w:rFonts w:ascii="Times New Roman" w:hAnsi="Times New Roman" w:cs="Times New Roman"/>
        </w:rPr>
        <w:t>-se</w:t>
      </w:r>
      <w:r>
        <w:rPr>
          <w:rFonts w:ascii="Times New Roman" w:hAnsi="Times New Roman" w:cs="Times New Roman"/>
        </w:rPr>
        <w:t xml:space="preserve"> que </w:t>
      </w:r>
      <w:r w:rsidR="00732F66">
        <w:rPr>
          <w:rFonts w:ascii="Times New Roman" w:hAnsi="Times New Roman" w:cs="Times New Roman"/>
        </w:rPr>
        <w:t xml:space="preserve">a Comissão Permanente de Licitação fez constar como participante da presente Sessão de Habilitação a empresa </w:t>
      </w:r>
      <w:r w:rsidR="00732F66">
        <w:rPr>
          <w:rFonts w:ascii="Times New Roman" w:hAnsi="Times New Roman" w:cs="Times New Roman"/>
          <w:b/>
        </w:rPr>
        <w:t xml:space="preserve">ECOL-ENGENHARIA E COMERCIO LTDA EPP, </w:t>
      </w:r>
      <w:r w:rsidR="00732F66">
        <w:rPr>
          <w:rFonts w:ascii="Times New Roman" w:hAnsi="Times New Roman" w:cs="Times New Roman"/>
        </w:rPr>
        <w:t xml:space="preserve">porém no transcorrer da citada </w:t>
      </w:r>
      <w:r w:rsidR="00732F66">
        <w:rPr>
          <w:rFonts w:ascii="Times New Roman" w:hAnsi="Times New Roman" w:cs="Times New Roman"/>
          <w:b/>
        </w:rPr>
        <w:t xml:space="preserve">ATA DE SUSPENSÃO </w:t>
      </w:r>
      <w:r w:rsidR="00732F66">
        <w:rPr>
          <w:rFonts w:ascii="Times New Roman" w:hAnsi="Times New Roman" w:cs="Times New Roman"/>
        </w:rPr>
        <w:t>não encontrou nenhuma informação a mais sobre a empresa, senão vejamos:</w:t>
      </w:r>
    </w:p>
    <w:p w14:paraId="559141CF" w14:textId="08E4A7B6" w:rsidR="00732F66" w:rsidRDefault="00732F66" w:rsidP="00732F66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732F6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865246C" wp14:editId="72F3DD7E">
            <wp:extent cx="5600633" cy="2162175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801" cy="217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68B15" w14:textId="77777777" w:rsidR="00732F66" w:rsidRDefault="00732F66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Importante </w:t>
      </w:r>
      <w:proofErr w:type="gramStart"/>
      <w:r>
        <w:rPr>
          <w:rFonts w:ascii="Times New Roman" w:hAnsi="Times New Roman" w:cs="Times New Roman"/>
        </w:rPr>
        <w:t>salientar contudo</w:t>
      </w:r>
      <w:proofErr w:type="gramEnd"/>
      <w:r>
        <w:rPr>
          <w:rFonts w:ascii="Times New Roman" w:hAnsi="Times New Roman" w:cs="Times New Roman"/>
        </w:rPr>
        <w:t xml:space="preserve"> que podemos estar diante de duas citações: a primeira seria o caso de um erro material, ou seja, a empresa não participou da sessão de habilitação e nem encaminhou documentos para tal; e, a segunda, a empresa de fato encaminhou documentos para participar da sessão de habilitação, porém, a Comissão Permanente de Licitação deixou de analisa-los, ou, mesmo tendo analisados tais documentos deixou de constar em ATA.</w:t>
      </w:r>
    </w:p>
    <w:p w14:paraId="4CB355C2" w14:textId="4879B8E3" w:rsidR="00732F66" w:rsidRDefault="00732F66" w:rsidP="00732F66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Portanto diante de tal ocorrido, </w:t>
      </w:r>
      <w:proofErr w:type="gramStart"/>
      <w:r>
        <w:rPr>
          <w:rFonts w:ascii="Times New Roman" w:hAnsi="Times New Roman" w:cs="Times New Roman"/>
          <w:b/>
          <w:bCs/>
        </w:rPr>
        <w:t>Preliminarmente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esta </w:t>
      </w:r>
      <w:r w:rsidR="001A0859">
        <w:rPr>
          <w:rFonts w:ascii="Times New Roman" w:hAnsi="Times New Roman" w:cs="Times New Roman"/>
          <w:bCs/>
        </w:rPr>
        <w:t xml:space="preserve">Procuradoria </w:t>
      </w:r>
      <w:r w:rsidRPr="003139F9">
        <w:rPr>
          <w:rFonts w:ascii="Times New Roman" w:hAnsi="Times New Roman" w:cs="Times New Roman"/>
          <w:b/>
        </w:rPr>
        <w:t>OPINA</w:t>
      </w:r>
      <w:r>
        <w:rPr>
          <w:rFonts w:ascii="Times New Roman" w:hAnsi="Times New Roman" w:cs="Times New Roman"/>
          <w:bCs/>
        </w:rPr>
        <w:t xml:space="preserve">, que caso tenha ocorrido um erro material na ATA DE SUSPENSÃO do presente certame ao se incluir o nome da empresa </w:t>
      </w:r>
      <w:r>
        <w:rPr>
          <w:rFonts w:ascii="Times New Roman" w:hAnsi="Times New Roman" w:cs="Times New Roman"/>
          <w:b/>
          <w:bCs/>
        </w:rPr>
        <w:t xml:space="preserve">ECOL-ENGENHARIA E COMÉRCIO LTDA EPP, </w:t>
      </w:r>
      <w:r>
        <w:rPr>
          <w:rFonts w:ascii="Times New Roman" w:hAnsi="Times New Roman" w:cs="Times New Roman"/>
          <w:bCs/>
        </w:rPr>
        <w:t>sem que a mesma tenha encaminhado documentação de habilitação ou ao menos participado do certame, que se exclua o nome da presente empresa e de seguinte ao presente certame.</w:t>
      </w:r>
    </w:p>
    <w:p w14:paraId="16EDC8E6" w14:textId="13B8E9B7" w:rsidR="00732F66" w:rsidRDefault="00732F66" w:rsidP="00732F66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Ou, caso a empresa </w:t>
      </w:r>
      <w:r>
        <w:rPr>
          <w:rFonts w:ascii="Times New Roman" w:hAnsi="Times New Roman" w:cs="Times New Roman"/>
          <w:b/>
          <w:bCs/>
        </w:rPr>
        <w:t xml:space="preserve">ECOL-ENGENHARIA E COMÉRCIO LTDA EPP </w:t>
      </w:r>
      <w:r>
        <w:rPr>
          <w:rFonts w:ascii="Times New Roman" w:hAnsi="Times New Roman" w:cs="Times New Roman"/>
          <w:bCs/>
        </w:rPr>
        <w:t>tenha de fato entregue documentação de habilitação, porém esta Comissão Permanente de Licitação tenha deixado de analisar tal documentação, que se designe nova Sessão para apreciação e análise da documentação da empresa em questão, e posteriormente que seja habilitada ou inabilitada para a participação do presente certame.</w:t>
      </w:r>
    </w:p>
    <w:p w14:paraId="3E0E950C" w14:textId="4350CB29" w:rsidR="004D59DC" w:rsidRPr="003139F9" w:rsidRDefault="00732F66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5C3DF2">
        <w:rPr>
          <w:rFonts w:ascii="Times New Roman" w:hAnsi="Times New Roman" w:cs="Times New Roman"/>
          <w:b/>
          <w:u w:val="single"/>
        </w:rPr>
        <w:t xml:space="preserve">II – </w:t>
      </w:r>
      <w:r w:rsidR="00071D92" w:rsidRPr="003139F9">
        <w:rPr>
          <w:rFonts w:ascii="Times New Roman" w:hAnsi="Times New Roman" w:cs="Times New Roman"/>
          <w:b/>
          <w:u w:val="single"/>
        </w:rPr>
        <w:t>DA TE</w:t>
      </w:r>
      <w:r w:rsidR="004D59DC" w:rsidRPr="003139F9">
        <w:rPr>
          <w:rFonts w:ascii="Times New Roman" w:hAnsi="Times New Roman" w:cs="Times New Roman"/>
          <w:b/>
          <w:u w:val="single"/>
        </w:rPr>
        <w:t>MPESTIVIDADE DO</w:t>
      </w:r>
      <w:r w:rsidR="005C3DF2">
        <w:rPr>
          <w:rFonts w:ascii="Times New Roman" w:hAnsi="Times New Roman" w:cs="Times New Roman"/>
          <w:b/>
          <w:u w:val="single"/>
        </w:rPr>
        <w:t>S</w:t>
      </w:r>
      <w:r w:rsidR="004D59DC" w:rsidRPr="003139F9">
        <w:rPr>
          <w:rFonts w:ascii="Times New Roman" w:hAnsi="Times New Roman" w:cs="Times New Roman"/>
          <w:b/>
          <w:u w:val="single"/>
        </w:rPr>
        <w:t xml:space="preserve"> RECURSO</w:t>
      </w:r>
      <w:r w:rsidR="005C3DF2">
        <w:rPr>
          <w:rFonts w:ascii="Times New Roman" w:hAnsi="Times New Roman" w:cs="Times New Roman"/>
          <w:b/>
          <w:u w:val="single"/>
        </w:rPr>
        <w:t>S</w:t>
      </w:r>
    </w:p>
    <w:p w14:paraId="7D19F497" w14:textId="4E261F30" w:rsidR="00DB0571" w:rsidRPr="003139F9" w:rsidRDefault="004D59DC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 xml:space="preserve">A </w:t>
      </w:r>
      <w:r w:rsidR="00DB0571" w:rsidRPr="003139F9">
        <w:rPr>
          <w:rFonts w:ascii="Times New Roman" w:hAnsi="Times New Roman" w:cs="Times New Roman"/>
        </w:rPr>
        <w:t>sessão em que foi aberto o prazo recursal ocorreu em 0</w:t>
      </w:r>
      <w:r w:rsidR="00B80849">
        <w:rPr>
          <w:rFonts w:ascii="Times New Roman" w:hAnsi="Times New Roman" w:cs="Times New Roman"/>
        </w:rPr>
        <w:t>4</w:t>
      </w:r>
      <w:r w:rsidR="00DB0571" w:rsidRPr="003139F9">
        <w:rPr>
          <w:rFonts w:ascii="Times New Roman" w:hAnsi="Times New Roman" w:cs="Times New Roman"/>
        </w:rPr>
        <w:t>/04/2023, tendo o prazo para protocolo das razões se encerrado no dia 1</w:t>
      </w:r>
      <w:r w:rsidR="00B80849">
        <w:rPr>
          <w:rFonts w:ascii="Times New Roman" w:hAnsi="Times New Roman" w:cs="Times New Roman"/>
        </w:rPr>
        <w:t>3</w:t>
      </w:r>
      <w:r w:rsidR="00DB0571" w:rsidRPr="003139F9">
        <w:rPr>
          <w:rFonts w:ascii="Times New Roman" w:hAnsi="Times New Roman" w:cs="Times New Roman"/>
        </w:rPr>
        <w:t xml:space="preserve">/04/2023. As razões recursais foram </w:t>
      </w:r>
      <w:r w:rsidR="00DB0571" w:rsidRPr="003139F9">
        <w:rPr>
          <w:rFonts w:ascii="Times New Roman" w:hAnsi="Times New Roman" w:cs="Times New Roman"/>
        </w:rPr>
        <w:lastRenderedPageBreak/>
        <w:t>remetidas para as licitantes</w:t>
      </w:r>
      <w:r w:rsidR="009271FB">
        <w:rPr>
          <w:rFonts w:ascii="Times New Roman" w:hAnsi="Times New Roman" w:cs="Times New Roman"/>
        </w:rPr>
        <w:t>, bem como, fora publicado despacho da Comissão Permanente de Licitação para apresentação de Contrarrazões no</w:t>
      </w:r>
      <w:r w:rsidR="00DB0571" w:rsidRPr="003139F9">
        <w:rPr>
          <w:rFonts w:ascii="Times New Roman" w:hAnsi="Times New Roman" w:cs="Times New Roman"/>
        </w:rPr>
        <w:t xml:space="preserve"> dia 17/04/2023, tendo o prazo para protocolo das contrarrazões se encerrado no dia 2</w:t>
      </w:r>
      <w:r w:rsidR="00B80849">
        <w:rPr>
          <w:rFonts w:ascii="Times New Roman" w:hAnsi="Times New Roman" w:cs="Times New Roman"/>
        </w:rPr>
        <w:t>5</w:t>
      </w:r>
      <w:r w:rsidR="00DB0571" w:rsidRPr="003139F9">
        <w:rPr>
          <w:rFonts w:ascii="Times New Roman" w:hAnsi="Times New Roman" w:cs="Times New Roman"/>
        </w:rPr>
        <w:t>/04/2023.</w:t>
      </w:r>
    </w:p>
    <w:p w14:paraId="42E69390" w14:textId="48B3F84A" w:rsidR="004D59DC" w:rsidRPr="003139F9" w:rsidRDefault="00BB4FBF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 xml:space="preserve">O Recurso </w:t>
      </w:r>
      <w:r w:rsidR="00DB0571" w:rsidRPr="003139F9">
        <w:rPr>
          <w:rFonts w:ascii="Times New Roman" w:hAnsi="Times New Roman" w:cs="Times New Roman"/>
        </w:rPr>
        <w:t xml:space="preserve">da empresa </w:t>
      </w:r>
      <w:r w:rsidR="009271FB">
        <w:rPr>
          <w:rFonts w:ascii="Times New Roman" w:hAnsi="Times New Roman" w:cs="Times New Roman"/>
          <w:b/>
        </w:rPr>
        <w:t>TCA ARQUITETURA E CONSULTORIA EIRELI</w:t>
      </w:r>
      <w:r w:rsidR="009271FB">
        <w:rPr>
          <w:rFonts w:ascii="Times New Roman" w:hAnsi="Times New Roman" w:cs="Times New Roman"/>
        </w:rPr>
        <w:t>, foi protocolado via e-mail no dia 06/04/2023</w:t>
      </w:r>
      <w:r w:rsidRPr="003139F9">
        <w:rPr>
          <w:rFonts w:ascii="Times New Roman" w:hAnsi="Times New Roman" w:cs="Times New Roman"/>
        </w:rPr>
        <w:t xml:space="preserve">, ou seja, dentro do prazo legal, </w:t>
      </w:r>
      <w:r w:rsidR="002A3205" w:rsidRPr="003139F9">
        <w:rPr>
          <w:rFonts w:ascii="Times New Roman" w:hAnsi="Times New Roman" w:cs="Times New Roman"/>
        </w:rPr>
        <w:t>sendo tempestivo</w:t>
      </w:r>
      <w:r w:rsidRPr="003139F9">
        <w:rPr>
          <w:rFonts w:ascii="Times New Roman" w:hAnsi="Times New Roman" w:cs="Times New Roman"/>
        </w:rPr>
        <w:t>.</w:t>
      </w:r>
    </w:p>
    <w:p w14:paraId="7CFD5096" w14:textId="49B63DC2" w:rsidR="00DB0571" w:rsidRPr="003139F9" w:rsidRDefault="00DB0571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 xml:space="preserve">O Recurso da empresa </w:t>
      </w:r>
      <w:r w:rsidR="009271FB">
        <w:rPr>
          <w:rFonts w:ascii="Times New Roman" w:hAnsi="Times New Roman" w:cs="Times New Roman"/>
          <w:b/>
          <w:bCs/>
        </w:rPr>
        <w:t>ALT ENGENHARIA EIRELI</w:t>
      </w:r>
      <w:r w:rsidR="009271FB">
        <w:rPr>
          <w:rFonts w:ascii="Times New Roman" w:hAnsi="Times New Roman" w:cs="Times New Roman"/>
        </w:rPr>
        <w:t>,</w:t>
      </w:r>
      <w:r w:rsidR="009271FB">
        <w:rPr>
          <w:rFonts w:ascii="Times New Roman" w:hAnsi="Times New Roman" w:cs="Times New Roman"/>
          <w:b/>
          <w:bCs/>
        </w:rPr>
        <w:t xml:space="preserve"> </w:t>
      </w:r>
      <w:r w:rsidR="009271FB">
        <w:rPr>
          <w:rFonts w:ascii="Times New Roman" w:hAnsi="Times New Roman" w:cs="Times New Roman"/>
        </w:rPr>
        <w:t>foi protocolado via e-mail no dia 11/04/2023</w:t>
      </w:r>
      <w:r w:rsidRPr="003139F9">
        <w:rPr>
          <w:rFonts w:ascii="Times New Roman" w:hAnsi="Times New Roman" w:cs="Times New Roman"/>
        </w:rPr>
        <w:t>, ou seja, dentro do prazo legal, sendo tempestivo.</w:t>
      </w:r>
    </w:p>
    <w:p w14:paraId="5D076724" w14:textId="2748B2EF" w:rsidR="009271FB" w:rsidRDefault="009271FB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 xml:space="preserve">O Recurso da empresa </w:t>
      </w:r>
      <w:r>
        <w:rPr>
          <w:rFonts w:ascii="Times New Roman" w:hAnsi="Times New Roman" w:cs="Times New Roman"/>
          <w:b/>
        </w:rPr>
        <w:t xml:space="preserve">NICK RUAN DOS SANTOS SILVA ME, </w:t>
      </w:r>
      <w:r>
        <w:rPr>
          <w:rFonts w:ascii="Times New Roman" w:hAnsi="Times New Roman" w:cs="Times New Roman"/>
        </w:rPr>
        <w:t>foi protocolado via e-mail no dia 12/04/2023 diretamente no setor de Licitações da Prefeitura Municipal de Anaurilândia – MS</w:t>
      </w:r>
      <w:r w:rsidRPr="003139F9">
        <w:rPr>
          <w:rFonts w:ascii="Times New Roman" w:hAnsi="Times New Roman" w:cs="Times New Roman"/>
        </w:rPr>
        <w:t>, ou seja, dentro do prazo legal, sendo tempestivo.</w:t>
      </w:r>
    </w:p>
    <w:p w14:paraId="22B7DE72" w14:textId="00D6F76A" w:rsidR="00BB4FBF" w:rsidRDefault="00DB0571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 xml:space="preserve">As </w:t>
      </w:r>
      <w:r w:rsidR="00BB4FBF" w:rsidRPr="003139F9">
        <w:rPr>
          <w:rFonts w:ascii="Times New Roman" w:hAnsi="Times New Roman" w:cs="Times New Roman"/>
        </w:rPr>
        <w:t>contrarrazões</w:t>
      </w:r>
      <w:r w:rsidR="002A3205" w:rsidRPr="003139F9">
        <w:rPr>
          <w:rFonts w:ascii="Times New Roman" w:hAnsi="Times New Roman" w:cs="Times New Roman"/>
        </w:rPr>
        <w:t xml:space="preserve"> pela empresa </w:t>
      </w:r>
      <w:r w:rsidR="009271FB" w:rsidRPr="003139F9">
        <w:rPr>
          <w:rFonts w:ascii="Times New Roman" w:hAnsi="Times New Roman" w:cs="Times New Roman"/>
          <w:b/>
        </w:rPr>
        <w:t>PREDIAL CONSTRUÇÃO LTDA</w:t>
      </w:r>
      <w:r w:rsidR="002A3205" w:rsidRPr="003139F9">
        <w:rPr>
          <w:rFonts w:ascii="Times New Roman" w:hAnsi="Times New Roman" w:cs="Times New Roman"/>
        </w:rPr>
        <w:t xml:space="preserve">, </w:t>
      </w:r>
      <w:r w:rsidR="009271FB">
        <w:rPr>
          <w:rFonts w:ascii="Times New Roman" w:hAnsi="Times New Roman" w:cs="Times New Roman"/>
        </w:rPr>
        <w:t xml:space="preserve">foram apresentadas </w:t>
      </w:r>
      <w:r w:rsidR="002A3205" w:rsidRPr="003139F9">
        <w:rPr>
          <w:rFonts w:ascii="Times New Roman" w:hAnsi="Times New Roman" w:cs="Times New Roman"/>
        </w:rPr>
        <w:t xml:space="preserve">via e-mail </w:t>
      </w:r>
      <w:r w:rsidR="009271FB">
        <w:rPr>
          <w:rFonts w:ascii="Times New Roman" w:hAnsi="Times New Roman" w:cs="Times New Roman"/>
        </w:rPr>
        <w:t xml:space="preserve">no dia </w:t>
      </w:r>
      <w:r w:rsidRPr="003139F9">
        <w:rPr>
          <w:rFonts w:ascii="Times New Roman" w:hAnsi="Times New Roman" w:cs="Times New Roman"/>
        </w:rPr>
        <w:t>2</w:t>
      </w:r>
      <w:r w:rsidR="007F2663" w:rsidRPr="003139F9">
        <w:rPr>
          <w:rFonts w:ascii="Times New Roman" w:hAnsi="Times New Roman" w:cs="Times New Roman"/>
        </w:rPr>
        <w:t>0</w:t>
      </w:r>
      <w:r w:rsidR="002A3205" w:rsidRPr="003139F9">
        <w:rPr>
          <w:rFonts w:ascii="Times New Roman" w:hAnsi="Times New Roman" w:cs="Times New Roman"/>
        </w:rPr>
        <w:t>/0</w:t>
      </w:r>
      <w:r w:rsidRPr="003139F9">
        <w:rPr>
          <w:rFonts w:ascii="Times New Roman" w:hAnsi="Times New Roman" w:cs="Times New Roman"/>
        </w:rPr>
        <w:t>4</w:t>
      </w:r>
      <w:r w:rsidR="002A3205" w:rsidRPr="003139F9">
        <w:rPr>
          <w:rFonts w:ascii="Times New Roman" w:hAnsi="Times New Roman" w:cs="Times New Roman"/>
        </w:rPr>
        <w:t xml:space="preserve">/2023, ou seja, dentro do prazo legal, </w:t>
      </w:r>
      <w:r w:rsidRPr="003139F9">
        <w:rPr>
          <w:rFonts w:ascii="Times New Roman" w:hAnsi="Times New Roman" w:cs="Times New Roman"/>
        </w:rPr>
        <w:t>sendo, portanto,</w:t>
      </w:r>
      <w:r w:rsidR="002A3205" w:rsidRPr="003139F9">
        <w:rPr>
          <w:rFonts w:ascii="Times New Roman" w:hAnsi="Times New Roman" w:cs="Times New Roman"/>
        </w:rPr>
        <w:t xml:space="preserve"> tempestiva</w:t>
      </w:r>
      <w:r w:rsidR="00BB4FBF" w:rsidRPr="003139F9">
        <w:rPr>
          <w:rFonts w:ascii="Times New Roman" w:hAnsi="Times New Roman" w:cs="Times New Roman"/>
        </w:rPr>
        <w:t>.</w:t>
      </w:r>
    </w:p>
    <w:p w14:paraId="4E65E520" w14:textId="77777777" w:rsidR="009271FB" w:rsidRDefault="009271FB" w:rsidP="009271FB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fim, as Contrarrazões pela empresa </w:t>
      </w:r>
      <w:r w:rsidR="00B80849">
        <w:rPr>
          <w:rFonts w:ascii="Times New Roman" w:hAnsi="Times New Roman" w:cs="Times New Roman"/>
          <w:b/>
          <w:bCs/>
        </w:rPr>
        <w:t>ALT ENGENHARIA EIRELI</w:t>
      </w:r>
      <w:r w:rsidR="00B80849">
        <w:rPr>
          <w:rFonts w:ascii="Times New Roman" w:hAnsi="Times New Roman" w:cs="Times New Roman"/>
        </w:rPr>
        <w:t>,</w:t>
      </w:r>
      <w:r w:rsidR="00B80849">
        <w:rPr>
          <w:rFonts w:ascii="Times New Roman" w:hAnsi="Times New Roman" w:cs="Times New Roman"/>
          <w:b/>
          <w:bCs/>
        </w:rPr>
        <w:t xml:space="preserve"> </w:t>
      </w:r>
      <w:r w:rsidR="00B80849">
        <w:rPr>
          <w:rFonts w:ascii="Times New Roman" w:hAnsi="Times New Roman" w:cs="Times New Roman"/>
        </w:rPr>
        <w:t>fo</w:t>
      </w:r>
      <w:r>
        <w:rPr>
          <w:rFonts w:ascii="Times New Roman" w:hAnsi="Times New Roman" w:cs="Times New Roman"/>
        </w:rPr>
        <w:t>ram apresentadas via e-mail n</w:t>
      </w:r>
      <w:r w:rsidR="00B80849">
        <w:rPr>
          <w:rFonts w:ascii="Times New Roman" w:hAnsi="Times New Roman" w:cs="Times New Roman"/>
        </w:rPr>
        <w:t xml:space="preserve">o dia </w:t>
      </w:r>
      <w:r>
        <w:rPr>
          <w:rFonts w:ascii="Times New Roman" w:hAnsi="Times New Roman" w:cs="Times New Roman"/>
        </w:rPr>
        <w:t>24</w:t>
      </w:r>
      <w:r w:rsidR="00B80849">
        <w:rPr>
          <w:rFonts w:ascii="Times New Roman" w:hAnsi="Times New Roman" w:cs="Times New Roman"/>
        </w:rPr>
        <w:t>/04/2023</w:t>
      </w:r>
      <w:r>
        <w:rPr>
          <w:rFonts w:ascii="Times New Roman" w:hAnsi="Times New Roman" w:cs="Times New Roman"/>
        </w:rPr>
        <w:t xml:space="preserve">, ou seja, também dentro do prazo legal, sendo, </w:t>
      </w:r>
      <w:proofErr w:type="gramStart"/>
      <w:r>
        <w:rPr>
          <w:rFonts w:ascii="Times New Roman" w:hAnsi="Times New Roman" w:cs="Times New Roman"/>
        </w:rPr>
        <w:t>portanto</w:t>
      </w:r>
      <w:proofErr w:type="gramEnd"/>
      <w:r>
        <w:rPr>
          <w:rFonts w:ascii="Times New Roman" w:hAnsi="Times New Roman" w:cs="Times New Roman"/>
        </w:rPr>
        <w:t xml:space="preserve"> tempestiva.</w:t>
      </w:r>
    </w:p>
    <w:p w14:paraId="3E66B682" w14:textId="3FCA209B" w:rsidR="00BB4FBF" w:rsidRPr="003139F9" w:rsidRDefault="00854DDA" w:rsidP="009271FB">
      <w:pPr>
        <w:spacing w:before="100" w:beforeAutospacing="1" w:after="100" w:afterAutospacing="1"/>
        <w:ind w:firstLine="1701"/>
        <w:rPr>
          <w:rFonts w:ascii="Times New Roman" w:hAnsi="Times New Roman" w:cs="Times New Roman"/>
          <w:b/>
          <w:bCs/>
          <w:u w:val="single"/>
        </w:rPr>
      </w:pPr>
      <w:r w:rsidRPr="003139F9">
        <w:rPr>
          <w:rFonts w:ascii="Times New Roman" w:hAnsi="Times New Roman" w:cs="Times New Roman"/>
          <w:b/>
          <w:bCs/>
          <w:u w:val="single"/>
        </w:rPr>
        <w:t>I</w:t>
      </w:r>
      <w:r w:rsidR="005C3DF2">
        <w:rPr>
          <w:rFonts w:ascii="Times New Roman" w:hAnsi="Times New Roman" w:cs="Times New Roman"/>
          <w:b/>
          <w:bCs/>
          <w:u w:val="single"/>
        </w:rPr>
        <w:t>I</w:t>
      </w:r>
      <w:r w:rsidRPr="003139F9">
        <w:rPr>
          <w:rFonts w:ascii="Times New Roman" w:hAnsi="Times New Roman" w:cs="Times New Roman"/>
          <w:b/>
          <w:bCs/>
          <w:u w:val="single"/>
        </w:rPr>
        <w:t>I - BREVE SÍNTESE FÁTICA</w:t>
      </w:r>
    </w:p>
    <w:p w14:paraId="6D15A49C" w14:textId="0C37EB46" w:rsidR="00DA5BF9" w:rsidRPr="003139F9" w:rsidRDefault="00DA5BF9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 xml:space="preserve">Trata-se de Recurso interposto pelas empresas </w:t>
      </w:r>
      <w:r w:rsidR="009271FB">
        <w:rPr>
          <w:rFonts w:ascii="Times New Roman" w:hAnsi="Times New Roman" w:cs="Times New Roman"/>
          <w:b/>
          <w:bCs/>
          <w:color w:val="000000"/>
        </w:rPr>
        <w:t>TCA ARQUITETURA E CONSULTORIA EIRELI,</w:t>
      </w:r>
      <w:r w:rsidR="009271FB">
        <w:rPr>
          <w:rFonts w:ascii="Times New Roman" w:hAnsi="Times New Roman" w:cs="Times New Roman"/>
          <w:color w:val="000000"/>
        </w:rPr>
        <w:t xml:space="preserve"> </w:t>
      </w:r>
      <w:r w:rsidR="009271FB">
        <w:rPr>
          <w:rFonts w:ascii="Times New Roman" w:hAnsi="Times New Roman" w:cs="Times New Roman"/>
          <w:b/>
          <w:bCs/>
          <w:color w:val="000000"/>
        </w:rPr>
        <w:t>ALT ENGENHARIA EIRELI</w:t>
      </w:r>
      <w:r w:rsidR="009271FB">
        <w:rPr>
          <w:rFonts w:ascii="Times New Roman" w:hAnsi="Times New Roman" w:cs="Times New Roman"/>
          <w:color w:val="000000"/>
        </w:rPr>
        <w:t xml:space="preserve">, e, </w:t>
      </w:r>
      <w:r w:rsidR="009271FB">
        <w:rPr>
          <w:rFonts w:ascii="Times New Roman" w:hAnsi="Times New Roman" w:cs="Times New Roman"/>
          <w:b/>
          <w:bCs/>
          <w:color w:val="000000"/>
        </w:rPr>
        <w:t>NICK RUAN DOS SANTOS SILVA CONSTRUÇÕES ME</w:t>
      </w:r>
      <w:r w:rsidRPr="003139F9">
        <w:rPr>
          <w:rFonts w:ascii="Times New Roman" w:hAnsi="Times New Roman" w:cs="Times New Roman"/>
        </w:rPr>
        <w:t>, após a fase habilitação do certame licitatório na modalidade Tomada de Preços sob o n°</w:t>
      </w:r>
      <w:r w:rsidR="009271FB">
        <w:rPr>
          <w:rFonts w:ascii="Times New Roman" w:hAnsi="Times New Roman" w:cs="Times New Roman"/>
        </w:rPr>
        <w:t>.</w:t>
      </w:r>
      <w:r w:rsidRPr="003139F9">
        <w:rPr>
          <w:rFonts w:ascii="Times New Roman" w:hAnsi="Times New Roman" w:cs="Times New Roman"/>
        </w:rPr>
        <w:t xml:space="preserve"> 00</w:t>
      </w:r>
      <w:r w:rsidR="009271FB">
        <w:rPr>
          <w:rFonts w:ascii="Times New Roman" w:hAnsi="Times New Roman" w:cs="Times New Roman"/>
        </w:rPr>
        <w:t>3</w:t>
      </w:r>
      <w:r w:rsidRPr="003139F9">
        <w:rPr>
          <w:rFonts w:ascii="Times New Roman" w:hAnsi="Times New Roman" w:cs="Times New Roman"/>
        </w:rPr>
        <w:t xml:space="preserve">/2023, referente a </w:t>
      </w:r>
      <w:r w:rsidRPr="003139F9">
        <w:rPr>
          <w:rFonts w:ascii="Times New Roman" w:hAnsi="Times New Roman" w:cs="Times New Roman"/>
          <w:bCs/>
          <w:u w:val="single"/>
        </w:rPr>
        <w:t>Contratação de</w:t>
      </w:r>
      <w:r w:rsidRPr="009271FB">
        <w:rPr>
          <w:rFonts w:ascii="Times New Roman" w:hAnsi="Times New Roman" w:cs="Times New Roman"/>
          <w:bCs/>
          <w:u w:val="single"/>
        </w:rPr>
        <w:t xml:space="preserve"> </w:t>
      </w:r>
      <w:r w:rsidR="009271FB" w:rsidRPr="009271FB">
        <w:rPr>
          <w:rFonts w:ascii="Times New Roman" w:hAnsi="Times New Roman" w:cs="Times New Roman"/>
          <w:bCs/>
          <w:u w:val="single"/>
        </w:rPr>
        <w:t xml:space="preserve">empresa especializada para a execução do projeto de construção do Muro em alvenaria com grades de proteção com pintura anticorrosiva no Centro de Exposições e Lazer Maurício </w:t>
      </w:r>
      <w:proofErr w:type="spellStart"/>
      <w:r w:rsidR="009271FB" w:rsidRPr="009271FB">
        <w:rPr>
          <w:rFonts w:ascii="Times New Roman" w:hAnsi="Times New Roman" w:cs="Times New Roman"/>
          <w:bCs/>
          <w:u w:val="single"/>
        </w:rPr>
        <w:t>Thomazini</w:t>
      </w:r>
      <w:proofErr w:type="spellEnd"/>
      <w:r w:rsidR="009271FB" w:rsidRPr="009271FB">
        <w:rPr>
          <w:rFonts w:ascii="Times New Roman" w:hAnsi="Times New Roman" w:cs="Times New Roman"/>
          <w:bCs/>
          <w:u w:val="single"/>
        </w:rPr>
        <w:t>, para atender as necessidades do Município de Anaurilândia – MS</w:t>
      </w:r>
      <w:r w:rsidRPr="003139F9">
        <w:rPr>
          <w:rFonts w:ascii="Times New Roman" w:hAnsi="Times New Roman" w:cs="Times New Roman"/>
        </w:rPr>
        <w:t>.</w:t>
      </w:r>
    </w:p>
    <w:p w14:paraId="0E6A34E7" w14:textId="52F21810" w:rsidR="00F464CC" w:rsidRDefault="00F464CC" w:rsidP="00F464CC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a) </w:t>
      </w:r>
      <w:r w:rsidR="00DA5BF9" w:rsidRPr="003139F9">
        <w:rPr>
          <w:rFonts w:ascii="Times New Roman" w:hAnsi="Times New Roman" w:cs="Times New Roman"/>
          <w:bCs/>
        </w:rPr>
        <w:t>Em síntese eis as razões</w:t>
      </w:r>
      <w:r w:rsidR="009271FB">
        <w:rPr>
          <w:rFonts w:ascii="Times New Roman" w:hAnsi="Times New Roman" w:cs="Times New Roman"/>
          <w:bCs/>
        </w:rPr>
        <w:t xml:space="preserve"> da Inabilitação e razões</w:t>
      </w:r>
      <w:r w:rsidR="00DA5BF9" w:rsidRPr="003139F9">
        <w:rPr>
          <w:rFonts w:ascii="Times New Roman" w:hAnsi="Times New Roman" w:cs="Times New Roman"/>
          <w:bCs/>
        </w:rPr>
        <w:t xml:space="preserve"> recursais da empresa </w:t>
      </w:r>
      <w:r w:rsidR="009271FB">
        <w:rPr>
          <w:rFonts w:ascii="Times New Roman" w:hAnsi="Times New Roman" w:cs="Times New Roman"/>
          <w:b/>
        </w:rPr>
        <w:t>TCA ARQUITETURA E CONSULTORIA EIRELI</w:t>
      </w:r>
      <w:r w:rsidR="00DA5BF9" w:rsidRPr="003139F9">
        <w:rPr>
          <w:rFonts w:ascii="Times New Roman" w:hAnsi="Times New Roman" w:cs="Times New Roman"/>
          <w:bCs/>
        </w:rPr>
        <w:t>:</w:t>
      </w:r>
    </w:p>
    <w:p w14:paraId="02D23C1E" w14:textId="72C86F7E" w:rsidR="00F464CC" w:rsidRPr="00F464CC" w:rsidRDefault="00F464CC" w:rsidP="00F464CC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De acordo com ATA DE SUSPENSÃO do presente certame licitatório </w:t>
      </w:r>
      <w:r>
        <w:rPr>
          <w:rFonts w:ascii="Times New Roman" w:hAnsi="Times New Roman" w:cs="Times New Roman"/>
          <w:color w:val="000000"/>
        </w:rPr>
        <w:t>a presente empresa Recorrente foi inabilitada pelos motivos a seguir expostos:</w:t>
      </w:r>
    </w:p>
    <w:p w14:paraId="481926C9" w14:textId="77777777" w:rsidR="00F464CC" w:rsidRDefault="00F464CC" w:rsidP="00F464CC">
      <w:pPr>
        <w:spacing w:before="100" w:beforeAutospacing="1" w:after="100" w:afterAutospacing="1"/>
        <w:ind w:left="2268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i/>
          <w:color w:val="000000"/>
        </w:rPr>
        <w:t>a) suas inscrições estadual e municipal estariam vencidas, não cumprindo os requisitos do item 6.3 do edital;</w:t>
      </w:r>
    </w:p>
    <w:p w14:paraId="07F1C3DD" w14:textId="77777777" w:rsidR="00F464CC" w:rsidRDefault="00F464CC" w:rsidP="00F464CC">
      <w:pPr>
        <w:spacing w:before="100" w:beforeAutospacing="1" w:after="100" w:afterAutospacing="1"/>
        <w:ind w:left="2268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b) possuí capital social inferior a 10% do valor referente a proposta;</w:t>
      </w:r>
    </w:p>
    <w:p w14:paraId="60F3BCC4" w14:textId="77777777" w:rsidR="00F464CC" w:rsidRDefault="00F464CC" w:rsidP="00F464CC">
      <w:pPr>
        <w:spacing w:before="100" w:beforeAutospacing="1" w:after="100" w:afterAutospacing="1"/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0000"/>
        </w:rPr>
        <w:t>c) não possui Atestado de Capacidade Técnica devidamente registrado no CREA ou CAU, não cumprindo os requisitos do item 6.4.2.”</w:t>
      </w:r>
    </w:p>
    <w:p w14:paraId="206A8957" w14:textId="77777777" w:rsidR="00F464CC" w:rsidRDefault="00F464CC" w:rsidP="00F464CC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Diante da inabilitação da presente empresa a mesma interpôs Recurso dentro do prazo legal, requerendo ao final que seja conhecido seu RECURSO e declarada a total improcedência da ATA DE SUSPENSÃO, através do indeferimento por ausência de fundamentação legal ou jurídica que possa conduzir a reforma da decisão proferida pelo Presidente da Comissão Permanente de Licitação.</w:t>
      </w:r>
    </w:p>
    <w:p w14:paraId="27F3317B" w14:textId="77777777" w:rsidR="00F464CC" w:rsidRDefault="00F464CC" w:rsidP="00F464CC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E, caso não fosse este o entendimento do Presidente da Comissão Permanente de Licitação, que seja seu Recurso encaminhado para a apreciação da autoridade superior do órgão licitante, para que, em última análise, decida sobre seu mérito, em conformidade com o § 4º, do art. 109, da Lei Federal nº. 8.666/93.</w:t>
      </w:r>
    </w:p>
    <w:p w14:paraId="499E2D50" w14:textId="77777777" w:rsidR="00F464CC" w:rsidRDefault="00F464CC" w:rsidP="00F464CC">
      <w:pPr>
        <w:spacing w:before="100" w:beforeAutospacing="1" w:after="100" w:afterAutospacing="1"/>
        <w:ind w:firstLine="170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b) </w:t>
      </w:r>
      <w:r>
        <w:rPr>
          <w:rFonts w:ascii="Times New Roman" w:hAnsi="Times New Roman" w:cs="Times New Roman"/>
          <w:bCs/>
        </w:rPr>
        <w:t xml:space="preserve">Em breve síntese, eis as razões da Inabilitação e as razões recursais da empresa Recorrente </w:t>
      </w:r>
      <w:r>
        <w:rPr>
          <w:rFonts w:ascii="Times New Roman" w:hAnsi="Times New Roman" w:cs="Times New Roman"/>
          <w:b/>
          <w:bCs/>
        </w:rPr>
        <w:t>ALT ENGENHARIA EIRELI:</w:t>
      </w:r>
    </w:p>
    <w:p w14:paraId="0AFF624E" w14:textId="77777777" w:rsidR="00F464CC" w:rsidRDefault="00F464CC" w:rsidP="00F464CC">
      <w:pPr>
        <w:spacing w:before="100" w:beforeAutospacing="1" w:after="100" w:afterAutospacing="1"/>
        <w:ind w:firstLine="170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 xml:space="preserve">Esta empresa foi inabilitada de acordo com o que consta da ATA DE SUSPENSÃO do presente certame, pois </w:t>
      </w:r>
      <w:r>
        <w:rPr>
          <w:rFonts w:ascii="Times New Roman" w:hAnsi="Times New Roman" w:cs="Times New Roman"/>
          <w:color w:val="000000"/>
        </w:rPr>
        <w:t>não cumpriu com as exigências constantes do item 6.4.5 que pede a declaração indicando nome, CPF e o número de registro no CREA ou CAU do responsável técnico que acompanhará a execução dos serviços de que trata o objeto.</w:t>
      </w:r>
    </w:p>
    <w:p w14:paraId="27686531" w14:textId="77777777" w:rsidR="00F464CC" w:rsidRDefault="00F464CC" w:rsidP="00F464CC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Porém, dentro do prazo legal interpôs Recurso, pugnando pelo conhecimento e posterior provimento de seu Recurso, para que em juízo de retratação seja declarada habilitada a Recorrente. Por fim, requereu ainda, que caso não seja o entendimento do Presidente da Comissão de Licitação pelo provimento do presente Recurso, que </w:t>
      </w:r>
      <w:proofErr w:type="gramStart"/>
      <w:r>
        <w:rPr>
          <w:rFonts w:ascii="Times New Roman" w:hAnsi="Times New Roman" w:cs="Times New Roman"/>
          <w:bCs/>
        </w:rPr>
        <w:t>o mesmo</w:t>
      </w:r>
      <w:proofErr w:type="gramEnd"/>
      <w:r>
        <w:rPr>
          <w:rFonts w:ascii="Times New Roman" w:hAnsi="Times New Roman" w:cs="Times New Roman"/>
          <w:bCs/>
        </w:rPr>
        <w:t xml:space="preserve"> suba para autoridade superior, em conformidade com o § 4º, do art. 109, da Lei nº. 8.666/93.</w:t>
      </w:r>
    </w:p>
    <w:p w14:paraId="110759DA" w14:textId="77777777" w:rsidR="00F464CC" w:rsidRDefault="00F464CC" w:rsidP="00F464CC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c) </w:t>
      </w:r>
      <w:r>
        <w:rPr>
          <w:rFonts w:ascii="Times New Roman" w:hAnsi="Times New Roman" w:cs="Times New Roman"/>
        </w:rPr>
        <w:t xml:space="preserve">Por fim, insta salientar as razões da Inabilitação e as razões recursais da empresa Recorrente </w:t>
      </w:r>
      <w:r>
        <w:rPr>
          <w:rFonts w:ascii="Times New Roman" w:hAnsi="Times New Roman" w:cs="Times New Roman"/>
          <w:b/>
        </w:rPr>
        <w:t xml:space="preserve">NICK RUAN DOS SANTOS SILVA ME, </w:t>
      </w:r>
      <w:r>
        <w:rPr>
          <w:rFonts w:ascii="Times New Roman" w:hAnsi="Times New Roman" w:cs="Times New Roman"/>
        </w:rPr>
        <w:t>quais sejam:</w:t>
      </w:r>
    </w:p>
    <w:p w14:paraId="0DEC2922" w14:textId="1C12A081" w:rsidR="00F464CC" w:rsidRDefault="00F464CC" w:rsidP="00F464CC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 xml:space="preserve">Inicialmente cumpre salientar que a Empresa ora Recorrente, </w:t>
      </w:r>
      <w:r>
        <w:rPr>
          <w:rFonts w:ascii="Times New Roman" w:hAnsi="Times New Roman" w:cs="Times New Roman"/>
          <w:bCs/>
        </w:rPr>
        <w:t xml:space="preserve">solicitou que constasse em ATA, o requerimento de nova análise e recalculo as quantificações do item 6.4.2 da empresa </w:t>
      </w:r>
      <w:r>
        <w:rPr>
          <w:rFonts w:ascii="Times New Roman" w:hAnsi="Times New Roman" w:cs="Times New Roman"/>
          <w:b/>
          <w:bCs/>
        </w:rPr>
        <w:t xml:space="preserve">PREDIAL CONSTRUÇÕES LTDA, </w:t>
      </w:r>
      <w:r>
        <w:rPr>
          <w:rFonts w:ascii="Times New Roman" w:hAnsi="Times New Roman" w:cs="Times New Roman"/>
          <w:bCs/>
        </w:rPr>
        <w:t>mesma esta Comissão qualificando a empresa como habilitada para o prosseguimento da licitação.</w:t>
      </w:r>
    </w:p>
    <w:p w14:paraId="65B18BFB" w14:textId="2B4D804B" w:rsidR="00F464CC" w:rsidRDefault="00F464CC" w:rsidP="00F464CC">
      <w:pPr>
        <w:spacing w:before="100" w:beforeAutospacing="1" w:after="100" w:afterAutospacing="1"/>
        <w:ind w:firstLine="170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 xml:space="preserve">Porém, a presente empresa Recorrente foi inabilitada pois </w:t>
      </w:r>
      <w:r>
        <w:rPr>
          <w:rFonts w:ascii="Times New Roman" w:hAnsi="Times New Roman" w:cs="Times New Roman"/>
          <w:color w:val="000000"/>
        </w:rPr>
        <w:t>não cumpriu com as especificações do item 6.4.2.2 que se refere a capacitação profissional para alvenaria de vedação de blocos vazados de concreto.</w:t>
      </w:r>
    </w:p>
    <w:p w14:paraId="64FFD85D" w14:textId="77777777" w:rsidR="00F464CC" w:rsidRDefault="00F464CC" w:rsidP="00F464CC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Diante de tal inabilitação interpôs dentro do prazo legal o Recurso cabível, alegando em resumo haver ilegalidade na análise da documentação apresentada, e, requereu conhecimento e provimento de seu Recurso, julgando-se habilitada a Recorrente e seguindo-se com os demais atos do certame com sua participação.</w:t>
      </w:r>
    </w:p>
    <w:p w14:paraId="1CE1850F" w14:textId="77777777" w:rsidR="00F464CC" w:rsidRDefault="00F464CC" w:rsidP="00F464CC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Por fim, requereu ainda, que caso seja negado provimento ao presente recurso, que seja encaminhado cópia da decisão e de suas respectivas razões, para fins de representação junto ao Tribunal de Contas e outros órgãos de controle.</w:t>
      </w:r>
    </w:p>
    <w:p w14:paraId="5C71496C" w14:textId="3F97D402" w:rsidR="00F464CC" w:rsidRDefault="00F464CC" w:rsidP="00F464CC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Devidamente intimadas, foram protocoladas contrarrazões pelas empresas </w:t>
      </w:r>
      <w:r>
        <w:rPr>
          <w:rFonts w:ascii="Times New Roman" w:hAnsi="Times New Roman" w:cs="Times New Roman"/>
          <w:b/>
        </w:rPr>
        <w:t xml:space="preserve">PREDIAL CONSTRUÇÕES LTDA, </w:t>
      </w:r>
      <w:r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  <w:b/>
        </w:rPr>
        <w:t>ALT ENGENHARIA EIRELI</w:t>
      </w:r>
      <w:r>
        <w:rPr>
          <w:rFonts w:ascii="Times New Roman" w:hAnsi="Times New Roman" w:cs="Times New Roman"/>
          <w:bCs/>
        </w:rPr>
        <w:t>, pugnando pela manutenção da decisão da CPL em inabilitar as empresas Recorrentes.</w:t>
      </w:r>
    </w:p>
    <w:p w14:paraId="4240E825" w14:textId="61764DD2" w:rsidR="002C3093" w:rsidRPr="003139F9" w:rsidRDefault="00F4219C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  <w:r w:rsidRPr="003139F9">
        <w:rPr>
          <w:rFonts w:ascii="Times New Roman" w:hAnsi="Times New Roman" w:cs="Times New Roman"/>
          <w:bCs/>
        </w:rPr>
        <w:t>A</w:t>
      </w:r>
      <w:r w:rsidR="002C3093" w:rsidRPr="003139F9">
        <w:rPr>
          <w:rFonts w:ascii="Times New Roman" w:hAnsi="Times New Roman" w:cs="Times New Roman"/>
          <w:bCs/>
        </w:rPr>
        <w:t xml:space="preserve"> Comissão Permanente de Licitações – CPL admitiu os Recurso</w:t>
      </w:r>
      <w:r w:rsidR="007D7959" w:rsidRPr="003139F9">
        <w:rPr>
          <w:rFonts w:ascii="Times New Roman" w:hAnsi="Times New Roman" w:cs="Times New Roman"/>
          <w:bCs/>
        </w:rPr>
        <w:t>s</w:t>
      </w:r>
      <w:r w:rsidR="002C3093" w:rsidRPr="003139F9">
        <w:rPr>
          <w:rFonts w:ascii="Times New Roman" w:hAnsi="Times New Roman" w:cs="Times New Roman"/>
          <w:bCs/>
        </w:rPr>
        <w:t xml:space="preserve"> e após reanálise dos documentos de habilitação, decidiu no seguinte sentido:</w:t>
      </w:r>
    </w:p>
    <w:p w14:paraId="108999DC" w14:textId="77777777" w:rsidR="002C3093" w:rsidRPr="00F464CC" w:rsidRDefault="002C3093" w:rsidP="00F464CC">
      <w:pPr>
        <w:spacing w:before="100" w:beforeAutospacing="1" w:after="100" w:afterAutospacing="1"/>
        <w:ind w:left="2268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464CC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 xml:space="preserve">IV – CONCLUSÃO </w:t>
      </w:r>
    </w:p>
    <w:p w14:paraId="7510E216" w14:textId="77777777" w:rsidR="00F464CC" w:rsidRPr="00F464CC" w:rsidRDefault="00F464CC" w:rsidP="00F464CC">
      <w:pPr>
        <w:spacing w:before="100" w:beforeAutospacing="1" w:after="100" w:afterAutospacing="1"/>
        <w:ind w:left="2268"/>
        <w:rPr>
          <w:rFonts w:ascii="Times New Roman" w:hAnsi="Times New Roman" w:cs="Times New Roman"/>
          <w:bCs/>
          <w:i/>
          <w:sz w:val="20"/>
          <w:szCs w:val="20"/>
        </w:rPr>
      </w:pPr>
      <w:r w:rsidRPr="00F464CC">
        <w:rPr>
          <w:rFonts w:ascii="Times New Roman" w:hAnsi="Times New Roman" w:cs="Times New Roman"/>
          <w:i/>
          <w:sz w:val="20"/>
          <w:szCs w:val="20"/>
        </w:rPr>
        <w:t xml:space="preserve">Sendo assim, e para que não haja prejuízos à aplicação dos Princípios que regem a Administração Pública e que norteiam os procedimentos licitatórios, bem como à própria Lei de Licitações, após a análise dos recursos apresentados pelas empresas </w:t>
      </w:r>
      <w:r w:rsidRPr="00F464CC">
        <w:rPr>
          <w:rFonts w:ascii="Times New Roman" w:hAnsi="Times New Roman" w:cs="Times New Roman"/>
          <w:b/>
          <w:i/>
          <w:sz w:val="20"/>
          <w:szCs w:val="20"/>
        </w:rPr>
        <w:t>TCA ARQUITETURA E CONSULTORIA EIRELI</w:t>
      </w:r>
      <w:r w:rsidRPr="00F464CC">
        <w:rPr>
          <w:rFonts w:ascii="Times New Roman" w:hAnsi="Times New Roman" w:cs="Times New Roman"/>
          <w:i/>
          <w:sz w:val="20"/>
          <w:szCs w:val="20"/>
        </w:rPr>
        <w:t xml:space="preserve">, devidamente inscrita no CNPJ sob o nº. 34.807.986/0001-28; </w:t>
      </w:r>
      <w:r w:rsidRPr="00F464CC">
        <w:rPr>
          <w:rFonts w:ascii="Times New Roman" w:hAnsi="Times New Roman" w:cs="Times New Roman"/>
          <w:b/>
          <w:bCs/>
          <w:i/>
          <w:sz w:val="20"/>
          <w:szCs w:val="20"/>
        </w:rPr>
        <w:t>ALT ENGENHARIA EIRELI</w:t>
      </w:r>
      <w:r w:rsidRPr="00F464CC">
        <w:rPr>
          <w:rFonts w:ascii="Times New Roman" w:hAnsi="Times New Roman" w:cs="Times New Roman"/>
          <w:i/>
          <w:sz w:val="20"/>
          <w:szCs w:val="20"/>
        </w:rPr>
        <w:t>,</w:t>
      </w:r>
      <w:r w:rsidRPr="00F464C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F464CC">
        <w:rPr>
          <w:rFonts w:ascii="Times New Roman" w:hAnsi="Times New Roman" w:cs="Times New Roman"/>
          <w:i/>
          <w:sz w:val="20"/>
          <w:szCs w:val="20"/>
        </w:rPr>
        <w:t xml:space="preserve">devidamente inscrita no CNPJ sob o nº. 07.379.091/0001-67; e, </w:t>
      </w:r>
      <w:r w:rsidRPr="00F464CC">
        <w:rPr>
          <w:rFonts w:ascii="Times New Roman" w:hAnsi="Times New Roman" w:cs="Times New Roman"/>
          <w:b/>
          <w:i/>
          <w:sz w:val="20"/>
          <w:szCs w:val="20"/>
        </w:rPr>
        <w:t>NICK RUAN DOS SANTOS SILVA ME</w:t>
      </w:r>
      <w:r w:rsidRPr="00F464CC">
        <w:rPr>
          <w:rFonts w:ascii="Times New Roman" w:hAnsi="Times New Roman" w:cs="Times New Roman"/>
          <w:i/>
          <w:sz w:val="20"/>
          <w:szCs w:val="20"/>
        </w:rPr>
        <w:t xml:space="preserve"> devidamente inscrita no CNPJ sob o nº. 20.138.254/0001-88, e, análise da Contrarrazões apresentadas pelas empresas </w:t>
      </w:r>
      <w:r w:rsidRPr="00F464CC">
        <w:rPr>
          <w:rFonts w:ascii="Times New Roman" w:hAnsi="Times New Roman" w:cs="Times New Roman"/>
          <w:b/>
          <w:bCs/>
          <w:i/>
          <w:sz w:val="20"/>
          <w:szCs w:val="20"/>
        </w:rPr>
        <w:t>PREDIAL CONSTRUÇÕES LTDA</w:t>
      </w:r>
      <w:r w:rsidRPr="00F464CC">
        <w:rPr>
          <w:rFonts w:ascii="Times New Roman" w:hAnsi="Times New Roman" w:cs="Times New Roman"/>
          <w:i/>
          <w:sz w:val="20"/>
          <w:szCs w:val="20"/>
        </w:rPr>
        <w:t xml:space="preserve"> e </w:t>
      </w:r>
      <w:r w:rsidRPr="00F464C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ALT ENGENHARIA EIRELI, </w:t>
      </w:r>
      <w:r w:rsidRPr="00F464CC">
        <w:rPr>
          <w:rFonts w:ascii="Times New Roman" w:hAnsi="Times New Roman" w:cs="Times New Roman"/>
          <w:bCs/>
          <w:i/>
          <w:sz w:val="20"/>
          <w:szCs w:val="20"/>
        </w:rPr>
        <w:t xml:space="preserve">e, ainda, </w:t>
      </w:r>
      <w:r w:rsidRPr="00F464CC">
        <w:rPr>
          <w:rFonts w:ascii="Times New Roman" w:hAnsi="Times New Roman" w:cs="Times New Roman"/>
          <w:i/>
          <w:sz w:val="20"/>
          <w:szCs w:val="20"/>
        </w:rPr>
        <w:t xml:space="preserve">da reanálise da decisão </w:t>
      </w:r>
      <w:r w:rsidRPr="00F464CC">
        <w:rPr>
          <w:rFonts w:ascii="Times New Roman" w:hAnsi="Times New Roman" w:cs="Times New Roman"/>
          <w:bCs/>
          <w:i/>
          <w:sz w:val="20"/>
          <w:szCs w:val="20"/>
        </w:rPr>
        <w:t>proferida na sessão que abriu os documentos de habilitação</w:t>
      </w:r>
      <w:r w:rsidRPr="00F464CC">
        <w:rPr>
          <w:rFonts w:ascii="Times New Roman" w:hAnsi="Times New Roman" w:cs="Times New Roman"/>
          <w:i/>
          <w:sz w:val="20"/>
          <w:szCs w:val="20"/>
        </w:rPr>
        <w:t xml:space="preserve"> no </w:t>
      </w:r>
      <w:r w:rsidRPr="00F464CC">
        <w:rPr>
          <w:rFonts w:ascii="Times New Roman" w:hAnsi="Times New Roman" w:cs="Times New Roman"/>
          <w:bCs/>
          <w:i/>
          <w:sz w:val="20"/>
          <w:szCs w:val="20"/>
        </w:rPr>
        <w:t>Processo Administrativo nº. 12/2023, na modalidade de Tomada de Preços sob o n°. 003/2023, a Comissão Permanente de Licitação do Município de Anaurilândia – MS, decide:</w:t>
      </w:r>
    </w:p>
    <w:p w14:paraId="23BE4B39" w14:textId="77777777" w:rsidR="00F464CC" w:rsidRPr="00F464CC" w:rsidRDefault="00F464CC" w:rsidP="00F464CC">
      <w:pPr>
        <w:spacing w:before="100" w:beforeAutospacing="1" w:after="100" w:afterAutospacing="1"/>
        <w:ind w:left="2268"/>
        <w:rPr>
          <w:rFonts w:ascii="Times New Roman" w:hAnsi="Times New Roman" w:cs="Times New Roman"/>
          <w:bCs/>
          <w:i/>
          <w:sz w:val="20"/>
          <w:szCs w:val="20"/>
        </w:rPr>
      </w:pPr>
      <w:r w:rsidRPr="00F464CC">
        <w:rPr>
          <w:rFonts w:ascii="Times New Roman" w:hAnsi="Times New Roman" w:cs="Times New Roman"/>
          <w:b/>
          <w:i/>
          <w:sz w:val="20"/>
          <w:szCs w:val="20"/>
        </w:rPr>
        <w:t xml:space="preserve">a) </w:t>
      </w:r>
      <w:r w:rsidRPr="00F464CC">
        <w:rPr>
          <w:rFonts w:ascii="Times New Roman" w:hAnsi="Times New Roman" w:cs="Times New Roman"/>
          <w:i/>
          <w:sz w:val="20"/>
          <w:szCs w:val="20"/>
        </w:rPr>
        <w:t>Em atenção ao Princípio da Legalidade, do Princípio da Vinculação ao Instrumento Convocatório</w:t>
      </w:r>
      <w:r w:rsidRPr="00F464CC">
        <w:rPr>
          <w:rFonts w:ascii="Times New Roman" w:hAnsi="Times New Roman" w:cs="Times New Roman"/>
          <w:bCs/>
          <w:i/>
          <w:sz w:val="20"/>
          <w:szCs w:val="20"/>
        </w:rPr>
        <w:t>, receber os recursos interposto pelas empresas recorrentes uma vez que foram interpostos dentro do prazo legal;</w:t>
      </w:r>
    </w:p>
    <w:p w14:paraId="56588C78" w14:textId="77777777" w:rsidR="00F464CC" w:rsidRPr="00F464CC" w:rsidRDefault="00F464CC" w:rsidP="00F464CC">
      <w:pPr>
        <w:spacing w:before="100" w:beforeAutospacing="1" w:after="100" w:afterAutospacing="1"/>
        <w:ind w:left="2268"/>
        <w:rPr>
          <w:rFonts w:ascii="Times New Roman" w:hAnsi="Times New Roman" w:cs="Times New Roman"/>
          <w:bCs/>
          <w:i/>
          <w:sz w:val="20"/>
          <w:szCs w:val="20"/>
        </w:rPr>
      </w:pPr>
      <w:r w:rsidRPr="00F464C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b) </w:t>
      </w:r>
      <w:r w:rsidRPr="00F464CC">
        <w:rPr>
          <w:rFonts w:ascii="Times New Roman" w:hAnsi="Times New Roman" w:cs="Times New Roman"/>
          <w:bCs/>
          <w:i/>
          <w:sz w:val="20"/>
          <w:szCs w:val="20"/>
        </w:rPr>
        <w:t xml:space="preserve">Em atenção ao Princípio da Vinculação ao Instrumento Convocatório e ao </w:t>
      </w:r>
      <w:r w:rsidRPr="00F464CC">
        <w:rPr>
          <w:rFonts w:ascii="Times New Roman" w:hAnsi="Times New Roman" w:cs="Times New Roman"/>
          <w:i/>
          <w:sz w:val="20"/>
          <w:szCs w:val="20"/>
        </w:rPr>
        <w:t xml:space="preserve">Princípio do Formalismo Moderado, bem como o </w:t>
      </w:r>
      <w:r w:rsidRPr="00F464CC">
        <w:rPr>
          <w:rFonts w:ascii="Times New Roman" w:hAnsi="Times New Roman" w:cs="Times New Roman"/>
          <w:bCs/>
          <w:i/>
          <w:sz w:val="20"/>
          <w:szCs w:val="20"/>
        </w:rPr>
        <w:t xml:space="preserve">disposto no item 6.4.5, </w:t>
      </w:r>
      <w:r w:rsidRPr="00F464CC">
        <w:rPr>
          <w:rFonts w:ascii="Times New Roman" w:hAnsi="Times New Roman" w:cs="Times New Roman"/>
          <w:b/>
          <w:i/>
          <w:sz w:val="20"/>
          <w:szCs w:val="20"/>
        </w:rPr>
        <w:t>RETIFICAR</w:t>
      </w:r>
      <w:r w:rsidRPr="00F464CC">
        <w:rPr>
          <w:rFonts w:ascii="Times New Roman" w:hAnsi="Times New Roman" w:cs="Times New Roman"/>
          <w:bCs/>
          <w:i/>
          <w:sz w:val="20"/>
          <w:szCs w:val="20"/>
        </w:rPr>
        <w:t xml:space="preserve"> a decisão inicialmente proferida, nos termos acima expostos; e no </w:t>
      </w:r>
      <w:r w:rsidRPr="00F464CC">
        <w:rPr>
          <w:rFonts w:ascii="Times New Roman" w:hAnsi="Times New Roman" w:cs="Times New Roman"/>
          <w:b/>
          <w:i/>
          <w:sz w:val="20"/>
          <w:szCs w:val="20"/>
        </w:rPr>
        <w:t>MÉRITO</w:t>
      </w:r>
      <w:r w:rsidRPr="00F464CC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r w:rsidRPr="00F464C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DECLAR HABILITADA </w:t>
      </w:r>
      <w:r w:rsidRPr="00F464CC">
        <w:rPr>
          <w:rFonts w:ascii="Times New Roman" w:hAnsi="Times New Roman" w:cs="Times New Roman"/>
          <w:bCs/>
          <w:i/>
          <w:sz w:val="20"/>
          <w:szCs w:val="20"/>
        </w:rPr>
        <w:t xml:space="preserve">a Empresa </w:t>
      </w:r>
      <w:r w:rsidRPr="00F464C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ALT ENGENHARIA EIRELI, </w:t>
      </w:r>
      <w:r w:rsidRPr="00F464CC">
        <w:rPr>
          <w:rFonts w:ascii="Times New Roman" w:hAnsi="Times New Roman" w:cs="Times New Roman"/>
          <w:bCs/>
          <w:i/>
          <w:sz w:val="20"/>
          <w:szCs w:val="20"/>
        </w:rPr>
        <w:t>em razão do total atendimento aos requisitos de habilitação do edital;</w:t>
      </w:r>
    </w:p>
    <w:p w14:paraId="1E11AB5E" w14:textId="77777777" w:rsidR="00F464CC" w:rsidRPr="00F464CC" w:rsidRDefault="00F464CC" w:rsidP="00F464CC">
      <w:pPr>
        <w:spacing w:before="100" w:beforeAutospacing="1" w:after="100" w:afterAutospacing="1"/>
        <w:ind w:left="2268"/>
        <w:rPr>
          <w:rFonts w:ascii="Times New Roman" w:hAnsi="Times New Roman" w:cs="Times New Roman"/>
          <w:bCs/>
          <w:i/>
          <w:sz w:val="20"/>
          <w:szCs w:val="20"/>
        </w:rPr>
      </w:pPr>
      <w:r w:rsidRPr="00F464CC">
        <w:rPr>
          <w:rFonts w:ascii="Times New Roman" w:hAnsi="Times New Roman" w:cs="Times New Roman"/>
          <w:b/>
          <w:i/>
          <w:sz w:val="20"/>
          <w:szCs w:val="20"/>
        </w:rPr>
        <w:t>c)</w:t>
      </w:r>
      <w:r w:rsidRPr="00F464CC">
        <w:rPr>
          <w:rFonts w:ascii="Times New Roman" w:hAnsi="Times New Roman" w:cs="Times New Roman"/>
          <w:i/>
          <w:sz w:val="20"/>
          <w:szCs w:val="20"/>
        </w:rPr>
        <w:t xml:space="preserve"> Em atenção ao Princípio da vinculação ao instrumento convocatório e </w:t>
      </w:r>
      <w:r w:rsidRPr="00F464CC">
        <w:rPr>
          <w:rFonts w:ascii="Times New Roman" w:hAnsi="Times New Roman" w:cs="Times New Roman"/>
          <w:bCs/>
          <w:i/>
          <w:sz w:val="20"/>
          <w:szCs w:val="20"/>
        </w:rPr>
        <w:t xml:space="preserve">ao disposto nos itens 6.4.2 e 6.4.2.2, nos termos dos argumentos acima aduzidos, no </w:t>
      </w:r>
      <w:r w:rsidRPr="00F464CC">
        <w:rPr>
          <w:rFonts w:ascii="Times New Roman" w:hAnsi="Times New Roman" w:cs="Times New Roman"/>
          <w:b/>
          <w:bCs/>
          <w:i/>
          <w:sz w:val="20"/>
          <w:szCs w:val="20"/>
        </w:rPr>
        <w:t>MÉRITO</w:t>
      </w:r>
      <w:r w:rsidRPr="00F464C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F464CC">
        <w:rPr>
          <w:rFonts w:ascii="Times New Roman" w:hAnsi="Times New Roman" w:cs="Times New Roman"/>
          <w:b/>
          <w:i/>
          <w:sz w:val="20"/>
          <w:szCs w:val="20"/>
        </w:rPr>
        <w:t>RATIFICAR</w:t>
      </w:r>
      <w:r w:rsidRPr="00F464CC">
        <w:rPr>
          <w:rFonts w:ascii="Times New Roman" w:hAnsi="Times New Roman" w:cs="Times New Roman"/>
          <w:bCs/>
          <w:i/>
          <w:sz w:val="20"/>
          <w:szCs w:val="20"/>
        </w:rPr>
        <w:t xml:space="preserve"> a decisão inicialmente proferida e </w:t>
      </w:r>
      <w:r w:rsidRPr="00F464CC">
        <w:rPr>
          <w:rFonts w:ascii="Times New Roman" w:hAnsi="Times New Roman" w:cs="Times New Roman"/>
          <w:b/>
          <w:bCs/>
          <w:i/>
          <w:sz w:val="20"/>
          <w:szCs w:val="20"/>
        </w:rPr>
        <w:t>DECLAR INABILITADAS</w:t>
      </w:r>
      <w:r w:rsidRPr="00F464CC">
        <w:rPr>
          <w:rFonts w:ascii="Times New Roman" w:hAnsi="Times New Roman" w:cs="Times New Roman"/>
          <w:bCs/>
          <w:i/>
          <w:sz w:val="20"/>
          <w:szCs w:val="20"/>
        </w:rPr>
        <w:t xml:space="preserve"> às empresas: </w:t>
      </w:r>
      <w:r w:rsidRPr="00F464CC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TCA ARQUITETURA E CONSULTORIA EIRELI, NICK RUAN DOS SANTOS SILVA CONSTRUÇÕES ME, </w:t>
      </w:r>
      <w:r w:rsidRPr="00F464CC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BAZI ARQUITETURA E ENGENHARIA e </w:t>
      </w:r>
      <w:r w:rsidRPr="00F464CC">
        <w:rPr>
          <w:rFonts w:ascii="Times New Roman" w:hAnsi="Times New Roman" w:cs="Times New Roman"/>
          <w:b/>
          <w:bCs/>
          <w:i/>
          <w:sz w:val="20"/>
          <w:szCs w:val="20"/>
        </w:rPr>
        <w:t>AOG CONSTRUTORA LTDA – EPP</w:t>
      </w:r>
      <w:r w:rsidRPr="00F464CC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14:paraId="26E7EB79" w14:textId="77777777" w:rsidR="00F464CC" w:rsidRPr="00F464CC" w:rsidRDefault="00F464CC" w:rsidP="00F464CC">
      <w:pPr>
        <w:spacing w:before="100" w:beforeAutospacing="1" w:after="100" w:afterAutospacing="1"/>
        <w:ind w:left="2268"/>
        <w:rPr>
          <w:rFonts w:ascii="Times New Roman" w:hAnsi="Times New Roman" w:cs="Times New Roman"/>
          <w:bCs/>
          <w:i/>
          <w:sz w:val="20"/>
          <w:szCs w:val="20"/>
        </w:rPr>
      </w:pPr>
      <w:r w:rsidRPr="00F464CC">
        <w:rPr>
          <w:rFonts w:ascii="Times New Roman" w:hAnsi="Times New Roman" w:cs="Times New Roman"/>
          <w:i/>
          <w:sz w:val="20"/>
          <w:szCs w:val="20"/>
        </w:rPr>
        <w:t xml:space="preserve">Ainda, respeitando o Princípio da Vinculação ao Instrumento Convocatório, Princípio do Formalismo Moderado, Princípio da Legalidade e as disposições da Lei Federal n°. 8.666/1993, </w:t>
      </w:r>
      <w:r w:rsidRPr="00F464CC">
        <w:rPr>
          <w:rFonts w:ascii="Times New Roman" w:hAnsi="Times New Roman" w:cs="Times New Roman"/>
          <w:b/>
          <w:i/>
          <w:sz w:val="20"/>
          <w:szCs w:val="20"/>
        </w:rPr>
        <w:t>RATIFICAR</w:t>
      </w:r>
      <w:r w:rsidRPr="00F464CC">
        <w:rPr>
          <w:rFonts w:ascii="Times New Roman" w:hAnsi="Times New Roman" w:cs="Times New Roman"/>
          <w:bCs/>
          <w:i/>
          <w:sz w:val="20"/>
          <w:szCs w:val="20"/>
        </w:rPr>
        <w:t xml:space="preserve"> a decisão que </w:t>
      </w:r>
      <w:r w:rsidRPr="00F464C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HABILITOU </w:t>
      </w:r>
      <w:r w:rsidRPr="00F464CC">
        <w:rPr>
          <w:rFonts w:ascii="Times New Roman" w:hAnsi="Times New Roman" w:cs="Times New Roman"/>
          <w:bCs/>
          <w:i/>
          <w:sz w:val="20"/>
          <w:szCs w:val="20"/>
        </w:rPr>
        <w:t xml:space="preserve">a empresa </w:t>
      </w:r>
      <w:bookmarkStart w:id="0" w:name="_Hlk133073131"/>
      <w:r w:rsidRPr="00F464CC">
        <w:rPr>
          <w:rFonts w:ascii="Times New Roman" w:hAnsi="Times New Roman" w:cs="Times New Roman"/>
          <w:b/>
          <w:bCs/>
          <w:i/>
          <w:sz w:val="20"/>
          <w:szCs w:val="20"/>
        </w:rPr>
        <w:t>PREDIAL CONSTRUÇÕES LTDA</w:t>
      </w:r>
      <w:bookmarkEnd w:id="0"/>
      <w:r w:rsidRPr="00F464CC">
        <w:rPr>
          <w:rFonts w:ascii="Times New Roman" w:hAnsi="Times New Roman" w:cs="Times New Roman"/>
          <w:bCs/>
          <w:i/>
          <w:sz w:val="20"/>
          <w:szCs w:val="20"/>
        </w:rPr>
        <w:t xml:space="preserve">, mesmo após requerimento da empresa </w:t>
      </w:r>
      <w:r w:rsidRPr="00F464C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NICK RUAN DOS SANTOS SILVA CONSTRUÇÕES ME </w:t>
      </w:r>
      <w:r w:rsidRPr="00F464CC">
        <w:rPr>
          <w:rFonts w:ascii="Times New Roman" w:hAnsi="Times New Roman" w:cs="Times New Roman"/>
          <w:bCs/>
          <w:i/>
          <w:sz w:val="20"/>
          <w:szCs w:val="20"/>
        </w:rPr>
        <w:t xml:space="preserve">para que fossem reanalisados </w:t>
      </w:r>
      <w:r w:rsidRPr="00F464CC">
        <w:rPr>
          <w:rFonts w:ascii="Times New Roman" w:hAnsi="Times New Roman" w:cs="Times New Roman"/>
          <w:bCs/>
          <w:i/>
          <w:sz w:val="20"/>
          <w:szCs w:val="20"/>
        </w:rPr>
        <w:lastRenderedPageBreak/>
        <w:t>e recalculados as quantificações do item 6.4.2 da mesma, em razão do total atendimento aos requisitos de habilitação do edital, nos termos acima expostos.</w:t>
      </w:r>
    </w:p>
    <w:p w14:paraId="2A414EE2" w14:textId="77777777" w:rsidR="00F464CC" w:rsidRPr="00F464CC" w:rsidRDefault="00F464CC" w:rsidP="00F464CC">
      <w:pPr>
        <w:spacing w:before="100" w:beforeAutospacing="1" w:after="100" w:afterAutospacing="1"/>
        <w:ind w:left="2268"/>
        <w:rPr>
          <w:rFonts w:ascii="Times New Roman" w:hAnsi="Times New Roman" w:cs="Times New Roman"/>
          <w:bCs/>
          <w:i/>
          <w:sz w:val="20"/>
          <w:szCs w:val="20"/>
        </w:rPr>
      </w:pPr>
      <w:r w:rsidRPr="00F464CC">
        <w:rPr>
          <w:rFonts w:ascii="Times New Roman" w:hAnsi="Times New Roman" w:cs="Times New Roman"/>
          <w:bCs/>
          <w:i/>
          <w:sz w:val="20"/>
          <w:szCs w:val="20"/>
        </w:rPr>
        <w:t>É importante destacar que a conclusão do Presidente DESTA Comissão Permanente de Licitação não vincula a decisão da Autoridade Administrativa Superior, a quem cabe análise minuciosa dos Recursos, Contrarrazões e Decisão definitiva.</w:t>
      </w:r>
    </w:p>
    <w:p w14:paraId="32368985" w14:textId="7520EF4E" w:rsidR="002C3093" w:rsidRPr="00F464CC" w:rsidRDefault="00F464CC" w:rsidP="00F464CC">
      <w:pPr>
        <w:spacing w:before="100" w:beforeAutospacing="1" w:after="100" w:afterAutospacing="1"/>
        <w:ind w:left="2268"/>
        <w:rPr>
          <w:rFonts w:ascii="Times New Roman" w:hAnsi="Times New Roman" w:cs="Times New Roman"/>
          <w:bCs/>
          <w:i/>
          <w:sz w:val="20"/>
          <w:szCs w:val="20"/>
        </w:rPr>
      </w:pPr>
      <w:r w:rsidRPr="00F464CC">
        <w:rPr>
          <w:rFonts w:ascii="Times New Roman" w:hAnsi="Times New Roman" w:cs="Times New Roman"/>
          <w:bCs/>
          <w:i/>
          <w:sz w:val="20"/>
          <w:szCs w:val="20"/>
        </w:rPr>
        <w:t>Por fim, em atenção ao art. 109, §4º, da Lei nº. 8.666/93, encaminhe-se os autos à análise da Autoridade Superior Competente, para análise, ciência dos termos dessa decisão e posterior deliberação do Recurso Administrativo em pauta.</w:t>
      </w:r>
    </w:p>
    <w:p w14:paraId="70233C83" w14:textId="05F376F6" w:rsidR="00150251" w:rsidRPr="003139F9" w:rsidRDefault="00150251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  <w:r w:rsidRPr="003139F9">
        <w:rPr>
          <w:rFonts w:ascii="Times New Roman" w:hAnsi="Times New Roman" w:cs="Times New Roman"/>
          <w:bCs/>
        </w:rPr>
        <w:t>É o necessário</w:t>
      </w:r>
      <w:r w:rsidR="002C3093" w:rsidRPr="003139F9">
        <w:rPr>
          <w:rFonts w:ascii="Times New Roman" w:hAnsi="Times New Roman" w:cs="Times New Roman"/>
          <w:bCs/>
        </w:rPr>
        <w:t xml:space="preserve"> resumo dos fatos</w:t>
      </w:r>
      <w:r w:rsidRPr="003139F9">
        <w:rPr>
          <w:rFonts w:ascii="Times New Roman" w:hAnsi="Times New Roman" w:cs="Times New Roman"/>
          <w:bCs/>
        </w:rPr>
        <w:t>.</w:t>
      </w:r>
    </w:p>
    <w:p w14:paraId="2A809882" w14:textId="7CA28F05" w:rsidR="007D7959" w:rsidRPr="003139F9" w:rsidRDefault="00BB4FBF" w:rsidP="00AA368E">
      <w:pPr>
        <w:spacing w:before="100" w:beforeAutospacing="1" w:after="100" w:afterAutospacing="1"/>
        <w:ind w:firstLine="1701"/>
        <w:rPr>
          <w:rFonts w:ascii="Times New Roman" w:hAnsi="Times New Roman" w:cs="Times New Roman"/>
          <w:b/>
          <w:bCs/>
          <w:u w:val="single"/>
        </w:rPr>
      </w:pPr>
      <w:r w:rsidRPr="003139F9">
        <w:rPr>
          <w:rFonts w:ascii="Times New Roman" w:hAnsi="Times New Roman" w:cs="Times New Roman"/>
          <w:b/>
          <w:bCs/>
          <w:u w:val="single"/>
        </w:rPr>
        <w:t>I</w:t>
      </w:r>
      <w:r w:rsidR="005C3DF2">
        <w:rPr>
          <w:rFonts w:ascii="Times New Roman" w:hAnsi="Times New Roman" w:cs="Times New Roman"/>
          <w:b/>
          <w:bCs/>
          <w:u w:val="single"/>
        </w:rPr>
        <w:t>V</w:t>
      </w:r>
      <w:r w:rsidR="00810D28" w:rsidRPr="003139F9">
        <w:rPr>
          <w:rFonts w:ascii="Times New Roman" w:hAnsi="Times New Roman" w:cs="Times New Roman"/>
          <w:b/>
          <w:bCs/>
          <w:u w:val="single"/>
        </w:rPr>
        <w:t xml:space="preserve"> – </w:t>
      </w:r>
      <w:r w:rsidR="00F51F54" w:rsidRPr="003139F9">
        <w:rPr>
          <w:rFonts w:ascii="Times New Roman" w:hAnsi="Times New Roman" w:cs="Times New Roman"/>
          <w:b/>
          <w:bCs/>
          <w:u w:val="single"/>
        </w:rPr>
        <w:t>DA LEGALIDADE</w:t>
      </w:r>
      <w:r w:rsidR="007D7959" w:rsidRPr="003139F9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AA63A44" w14:textId="77777777" w:rsidR="00FA6BB5" w:rsidRPr="003139F9" w:rsidRDefault="00FA6BB5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>Inicialmente é importante mencionar que a Constituição da República de 1988, em seu art. 37, XXI, tornou o procedimento licitatório “</w:t>
      </w:r>
      <w:proofErr w:type="spellStart"/>
      <w:r w:rsidRPr="003139F9">
        <w:rPr>
          <w:rFonts w:ascii="Times New Roman" w:hAnsi="Times New Roman" w:cs="Times New Roman"/>
          <w:i/>
        </w:rPr>
        <w:t>condidio</w:t>
      </w:r>
      <w:proofErr w:type="spellEnd"/>
      <w:r w:rsidRPr="003139F9">
        <w:rPr>
          <w:rFonts w:ascii="Times New Roman" w:hAnsi="Times New Roman" w:cs="Times New Roman"/>
          <w:i/>
        </w:rPr>
        <w:t xml:space="preserve"> sino </w:t>
      </w:r>
      <w:proofErr w:type="spellStart"/>
      <w:r w:rsidRPr="003139F9">
        <w:rPr>
          <w:rFonts w:ascii="Times New Roman" w:hAnsi="Times New Roman" w:cs="Times New Roman"/>
          <w:i/>
        </w:rPr>
        <w:t>qua</w:t>
      </w:r>
      <w:proofErr w:type="spellEnd"/>
      <w:r w:rsidRPr="003139F9">
        <w:rPr>
          <w:rFonts w:ascii="Times New Roman" w:hAnsi="Times New Roman" w:cs="Times New Roman"/>
          <w:i/>
        </w:rPr>
        <w:t xml:space="preserve"> non”</w:t>
      </w:r>
      <w:r w:rsidRPr="003139F9">
        <w:rPr>
          <w:rFonts w:ascii="Times New Roman" w:hAnsi="Times New Roman" w:cs="Times New Roman"/>
        </w:rPr>
        <w:t xml:space="preserve"> para contratos – que como parte o Poder Público – relativos a obras, serviços, compras e alienações, ressalvados os casos especificados na legislação:</w:t>
      </w:r>
    </w:p>
    <w:p w14:paraId="16161F2B" w14:textId="156404A2" w:rsidR="00FA6BB5" w:rsidRPr="00AA368E" w:rsidRDefault="00AA368E" w:rsidP="003139F9">
      <w:pPr>
        <w:spacing w:before="100" w:beforeAutospacing="1" w:after="100" w:afterAutospacing="1"/>
        <w:ind w:left="2268"/>
        <w:rPr>
          <w:rFonts w:ascii="Times New Roman" w:hAnsi="Times New Roman" w:cs="Times New Roman"/>
          <w:i/>
          <w:sz w:val="20"/>
          <w:szCs w:val="20"/>
        </w:rPr>
      </w:pPr>
      <w:r w:rsidRPr="00AA368E">
        <w:rPr>
          <w:rFonts w:ascii="Times New Roman" w:hAnsi="Times New Roman" w:cs="Times New Roman"/>
          <w:i/>
          <w:sz w:val="20"/>
          <w:szCs w:val="20"/>
        </w:rPr>
        <w:t>“</w:t>
      </w:r>
      <w:r w:rsidR="00FA6BB5" w:rsidRPr="00AA368E">
        <w:rPr>
          <w:rFonts w:ascii="Times New Roman" w:hAnsi="Times New Roman" w:cs="Times New Roman"/>
          <w:i/>
          <w:sz w:val="20"/>
          <w:szCs w:val="20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</w:t>
      </w:r>
    </w:p>
    <w:p w14:paraId="69B66DA4" w14:textId="77777777" w:rsidR="00FA6BB5" w:rsidRPr="00AA368E" w:rsidRDefault="00FA6BB5" w:rsidP="003139F9">
      <w:pPr>
        <w:spacing w:before="100" w:beforeAutospacing="1" w:after="100" w:afterAutospacing="1"/>
        <w:ind w:left="2268"/>
        <w:rPr>
          <w:rFonts w:ascii="Times New Roman" w:hAnsi="Times New Roman" w:cs="Times New Roman"/>
          <w:i/>
          <w:sz w:val="20"/>
          <w:szCs w:val="20"/>
        </w:rPr>
      </w:pPr>
      <w:r w:rsidRPr="00AA368E">
        <w:rPr>
          <w:rFonts w:ascii="Times New Roman" w:hAnsi="Times New Roman" w:cs="Times New Roman"/>
          <w:i/>
          <w:sz w:val="20"/>
          <w:szCs w:val="20"/>
        </w:rPr>
        <w:t>(...)</w:t>
      </w:r>
    </w:p>
    <w:p w14:paraId="16990F30" w14:textId="5CCD4247" w:rsidR="00FA6BB5" w:rsidRPr="00AA368E" w:rsidRDefault="00FA6BB5" w:rsidP="003139F9">
      <w:pPr>
        <w:spacing w:before="100" w:beforeAutospacing="1" w:after="100" w:afterAutospacing="1"/>
        <w:ind w:left="2268"/>
        <w:rPr>
          <w:rFonts w:ascii="Times New Roman" w:hAnsi="Times New Roman" w:cs="Times New Roman"/>
          <w:i/>
          <w:sz w:val="20"/>
          <w:szCs w:val="20"/>
        </w:rPr>
      </w:pPr>
      <w:r w:rsidRPr="00AA368E">
        <w:rPr>
          <w:rFonts w:ascii="Times New Roman" w:hAnsi="Times New Roman" w:cs="Times New Roman"/>
          <w:i/>
          <w:sz w:val="20"/>
          <w:szCs w:val="20"/>
        </w:rPr>
        <w:t>XXI - 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</w:t>
      </w:r>
      <w:r w:rsidR="00AA368E" w:rsidRPr="00AA368E">
        <w:rPr>
          <w:rFonts w:ascii="Times New Roman" w:hAnsi="Times New Roman" w:cs="Times New Roman"/>
          <w:i/>
          <w:sz w:val="20"/>
          <w:szCs w:val="20"/>
        </w:rPr>
        <w:t>”</w:t>
      </w:r>
    </w:p>
    <w:p w14:paraId="54BAFB18" w14:textId="03C22C3A" w:rsidR="00FA6BB5" w:rsidRPr="003139F9" w:rsidRDefault="00FA6BB5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 xml:space="preserve">O procedimento licitatório deve ser regido pelos princípios constitucionais </w:t>
      </w:r>
      <w:r w:rsidR="00AA368E">
        <w:rPr>
          <w:rFonts w:ascii="Times New Roman" w:hAnsi="Times New Roman" w:cs="Times New Roman"/>
        </w:rPr>
        <w:t xml:space="preserve">do formalismo moderado, </w:t>
      </w:r>
      <w:r w:rsidRPr="003139F9">
        <w:rPr>
          <w:rFonts w:ascii="Times New Roman" w:hAnsi="Times New Roman" w:cs="Times New Roman"/>
        </w:rPr>
        <w:t xml:space="preserve">da isonomia, da legalidade, da impessoalidade, da moralidade, da </w:t>
      </w:r>
      <w:r w:rsidRPr="003139F9">
        <w:rPr>
          <w:rFonts w:ascii="Times New Roman" w:hAnsi="Times New Roman" w:cs="Times New Roman"/>
        </w:rPr>
        <w:lastRenderedPageBreak/>
        <w:t>igualdade, da publicidade, da probidade administrativa, da vinculação ao instrumento convocatório, do julgamento objetivo e outros correspondentes, se assim o houver.</w:t>
      </w:r>
    </w:p>
    <w:p w14:paraId="243F9B6A" w14:textId="77777777" w:rsidR="00FA6BB5" w:rsidRPr="003139F9" w:rsidRDefault="00FA6BB5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>A realização da licitação pública, portanto, funciona como mecanismo de efetiva consumação dos princípios constitucionais da Administração Pública, sendo de observância obrigatória em todas as hipóteses de cabimento.</w:t>
      </w:r>
    </w:p>
    <w:p w14:paraId="373A073A" w14:textId="3DD2AD83" w:rsidR="00740EB7" w:rsidRPr="003139F9" w:rsidRDefault="00740EB7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>O edital é a Lei interna da licitação, e deve ser observado pela Administração Pública e pelos licitantes. Segun</w:t>
      </w:r>
      <w:r w:rsidR="003125B3" w:rsidRPr="003139F9">
        <w:rPr>
          <w:rFonts w:ascii="Times New Roman" w:hAnsi="Times New Roman" w:cs="Times New Roman"/>
        </w:rPr>
        <w:t>do o art. 41 da Lei Federal nº</w:t>
      </w:r>
      <w:r w:rsidR="00AA368E">
        <w:rPr>
          <w:rFonts w:ascii="Times New Roman" w:hAnsi="Times New Roman" w:cs="Times New Roman"/>
        </w:rPr>
        <w:t>.</w:t>
      </w:r>
      <w:r w:rsidR="003125B3" w:rsidRPr="003139F9">
        <w:rPr>
          <w:rFonts w:ascii="Times New Roman" w:hAnsi="Times New Roman" w:cs="Times New Roman"/>
        </w:rPr>
        <w:t xml:space="preserve"> </w:t>
      </w:r>
      <w:r w:rsidRPr="003139F9">
        <w:rPr>
          <w:rFonts w:ascii="Times New Roman" w:hAnsi="Times New Roman" w:cs="Times New Roman"/>
        </w:rPr>
        <w:t xml:space="preserve">8.666/1993, a </w:t>
      </w:r>
      <w:r w:rsidRPr="00AA368E">
        <w:rPr>
          <w:rFonts w:ascii="Times New Roman" w:hAnsi="Times New Roman" w:cs="Times New Roman"/>
          <w:i/>
        </w:rPr>
        <w:t>“Administração não pode descumprir as normas e condições do edital, ao qual se acha estritamente vinculada”</w:t>
      </w:r>
      <w:r w:rsidRPr="003139F9">
        <w:rPr>
          <w:rFonts w:ascii="Times New Roman" w:hAnsi="Times New Roman" w:cs="Times New Roman"/>
        </w:rPr>
        <w:t>.</w:t>
      </w:r>
    </w:p>
    <w:p w14:paraId="48340E1E" w14:textId="77777777" w:rsidR="00740EB7" w:rsidRPr="003139F9" w:rsidRDefault="00740EB7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>Por força do Princípio da Vinculação ao Instrumento Convocatório, as normas do edital vinculam duplamente: a) de um lado, o ente público e a sua comissão de licitação, que devem obediência ao que foi definido como regra no instrumento convocatório; b) de outro lado, os licitantes, que devem pautar sua atuação e a apresentação dos documentos e propostas conforme cláusulas previamente estabelecidas.</w:t>
      </w:r>
    </w:p>
    <w:p w14:paraId="100E6AC5" w14:textId="77777777" w:rsidR="00740EB7" w:rsidRPr="003139F9" w:rsidRDefault="00740EB7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>Nesse sentido a doutrina de RAFAEL CARVALHO REZENDE OLIVEIRA, vejamos:</w:t>
      </w:r>
    </w:p>
    <w:p w14:paraId="1422C130" w14:textId="309BEDE7" w:rsidR="00740EB7" w:rsidRPr="00AA368E" w:rsidRDefault="00AA368E" w:rsidP="003139F9">
      <w:pPr>
        <w:spacing w:before="100" w:beforeAutospacing="1" w:after="100" w:afterAutospacing="1"/>
        <w:ind w:left="2268"/>
        <w:rPr>
          <w:rFonts w:ascii="Times New Roman" w:hAnsi="Times New Roman" w:cs="Times New Roman"/>
          <w:i/>
          <w:sz w:val="20"/>
          <w:szCs w:val="20"/>
        </w:rPr>
      </w:pPr>
      <w:r w:rsidRPr="00AA368E">
        <w:rPr>
          <w:rFonts w:ascii="Times New Roman" w:hAnsi="Times New Roman" w:cs="Times New Roman"/>
          <w:i/>
          <w:sz w:val="20"/>
          <w:szCs w:val="20"/>
        </w:rPr>
        <w:t>“</w:t>
      </w:r>
      <w:r w:rsidR="00740EB7" w:rsidRPr="00AA368E">
        <w:rPr>
          <w:rFonts w:ascii="Times New Roman" w:hAnsi="Times New Roman" w:cs="Times New Roman"/>
          <w:i/>
          <w:sz w:val="20"/>
          <w:szCs w:val="20"/>
        </w:rPr>
        <w:t>PRINCÍPIO DA VINCULAÇÃO AO INSTRUMENTO CONVOCATÓRIO</w:t>
      </w:r>
    </w:p>
    <w:p w14:paraId="145A1C11" w14:textId="77777777" w:rsidR="00740EB7" w:rsidRPr="00AA368E" w:rsidRDefault="00740EB7" w:rsidP="003139F9">
      <w:pPr>
        <w:spacing w:before="100" w:beforeAutospacing="1" w:after="100" w:afterAutospacing="1"/>
        <w:ind w:left="2268"/>
        <w:rPr>
          <w:rFonts w:ascii="Times New Roman" w:hAnsi="Times New Roman" w:cs="Times New Roman"/>
          <w:i/>
          <w:sz w:val="20"/>
          <w:szCs w:val="20"/>
        </w:rPr>
      </w:pPr>
      <w:r w:rsidRPr="00AA368E">
        <w:rPr>
          <w:rFonts w:ascii="Times New Roman" w:hAnsi="Times New Roman" w:cs="Times New Roman"/>
          <w:i/>
          <w:sz w:val="20"/>
          <w:szCs w:val="20"/>
        </w:rPr>
        <w:t>(...)</w:t>
      </w:r>
    </w:p>
    <w:p w14:paraId="197E2B72" w14:textId="44BEEBCE" w:rsidR="00740EB7" w:rsidRPr="00AA368E" w:rsidRDefault="00740EB7" w:rsidP="00AA368E">
      <w:pPr>
        <w:spacing w:before="100" w:beforeAutospacing="1" w:after="100" w:afterAutospacing="1"/>
        <w:ind w:left="2268"/>
        <w:rPr>
          <w:rFonts w:ascii="Times New Roman" w:hAnsi="Times New Roman" w:cs="Times New Roman"/>
          <w:sz w:val="20"/>
          <w:szCs w:val="20"/>
        </w:rPr>
      </w:pPr>
      <w:r w:rsidRPr="00AA368E">
        <w:rPr>
          <w:rFonts w:ascii="Times New Roman" w:hAnsi="Times New Roman" w:cs="Times New Roman"/>
          <w:i/>
          <w:sz w:val="20"/>
          <w:szCs w:val="20"/>
        </w:rPr>
        <w:t xml:space="preserve">Trata-se de aplicação </w:t>
      </w:r>
      <w:proofErr w:type="gramStart"/>
      <w:r w:rsidRPr="00AA368E">
        <w:rPr>
          <w:rFonts w:ascii="Times New Roman" w:hAnsi="Times New Roman" w:cs="Times New Roman"/>
          <w:i/>
          <w:sz w:val="20"/>
          <w:szCs w:val="20"/>
        </w:rPr>
        <w:t>especifica</w:t>
      </w:r>
      <w:proofErr w:type="gramEnd"/>
      <w:r w:rsidRPr="00AA368E">
        <w:rPr>
          <w:rFonts w:ascii="Times New Roman" w:hAnsi="Times New Roman" w:cs="Times New Roman"/>
          <w:i/>
          <w:sz w:val="20"/>
          <w:szCs w:val="20"/>
        </w:rPr>
        <w:t xml:space="preserve"> do princípio da legalidade, razão pela qual a não observância das regras fixadas no instrumento convocatório acarretará a ilegalidade do certame. Exemplos: a obtenção da melhor proposta será auferida necessariamente a partir do critério de julgamento (tipo de licitação) elencado no edital; </w:t>
      </w:r>
      <w:r w:rsidRPr="00AA368E">
        <w:rPr>
          <w:rFonts w:ascii="Times New Roman" w:hAnsi="Times New Roman" w:cs="Times New Roman"/>
          <w:i/>
          <w:sz w:val="20"/>
          <w:szCs w:val="20"/>
          <w:u w:val="single"/>
        </w:rPr>
        <w:t>os licitantes serão inabilitados caso não apresentem os documentos expressamente elencados no edital etc</w:t>
      </w:r>
      <w:r w:rsidR="00AA368E" w:rsidRPr="00AA368E">
        <w:rPr>
          <w:rFonts w:ascii="Times New Roman" w:hAnsi="Times New Roman" w:cs="Times New Roman"/>
          <w:i/>
          <w:sz w:val="20"/>
          <w:szCs w:val="20"/>
        </w:rPr>
        <w:t>.”</w:t>
      </w:r>
      <w:r w:rsidRPr="00AA368E">
        <w:rPr>
          <w:rFonts w:ascii="Times New Roman" w:hAnsi="Times New Roman" w:cs="Times New Roman"/>
          <w:i/>
          <w:sz w:val="20"/>
          <w:szCs w:val="20"/>
        </w:rPr>
        <w:t>.</w:t>
      </w:r>
      <w:r w:rsidRPr="00AA368E">
        <w:rPr>
          <w:rStyle w:val="Refdenotaderodap"/>
          <w:rFonts w:ascii="Times New Roman" w:hAnsi="Times New Roman" w:cs="Times New Roman"/>
          <w:i/>
          <w:sz w:val="20"/>
          <w:szCs w:val="20"/>
        </w:rPr>
        <w:footnoteReference w:id="1"/>
      </w:r>
    </w:p>
    <w:p w14:paraId="18556BF0" w14:textId="77777777" w:rsidR="003125B3" w:rsidRPr="003139F9" w:rsidRDefault="00740EB7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lastRenderedPageBreak/>
        <w:t>Em outras palavras: uma vez fixadas as “</w:t>
      </w:r>
      <w:r w:rsidRPr="00AA368E">
        <w:rPr>
          <w:rFonts w:ascii="Times New Roman" w:hAnsi="Times New Roman" w:cs="Times New Roman"/>
          <w:i/>
        </w:rPr>
        <w:t>regras do jogo</w:t>
      </w:r>
      <w:r w:rsidRPr="003139F9">
        <w:rPr>
          <w:rFonts w:ascii="Times New Roman" w:hAnsi="Times New Roman" w:cs="Times New Roman"/>
        </w:rPr>
        <w:t>”, estas devem ser cumpridas e observadas tanto pela Administração Pública quanto pelo mercado, tudo com vistas a assegurar uma previsibilidade nas decisões e ações de ambas as partes, sem o que não se concretiza o valor maior da segurança jurídica.</w:t>
      </w:r>
      <w:r w:rsidRPr="003139F9">
        <w:rPr>
          <w:rStyle w:val="Refdenotaderodap"/>
          <w:rFonts w:ascii="Times New Roman" w:hAnsi="Times New Roman" w:cs="Times New Roman"/>
        </w:rPr>
        <w:footnoteReference w:id="2"/>
      </w:r>
    </w:p>
    <w:p w14:paraId="06ADCC18" w14:textId="3AF1ABAF" w:rsidR="007D7959" w:rsidRPr="003139F9" w:rsidRDefault="007D7959" w:rsidP="003139F9">
      <w:pPr>
        <w:spacing w:before="100" w:beforeAutospacing="1" w:after="100" w:afterAutospacing="1"/>
        <w:ind w:firstLine="1701"/>
        <w:rPr>
          <w:rFonts w:ascii="Times New Roman" w:eastAsia="Times New Roman" w:hAnsi="Times New Roman" w:cs="Times New Roman"/>
          <w:lang w:eastAsia="pt-BR"/>
        </w:rPr>
      </w:pPr>
      <w:r w:rsidRPr="003139F9">
        <w:rPr>
          <w:rFonts w:ascii="Times New Roman" w:eastAsia="Times New Roman" w:hAnsi="Times New Roman" w:cs="Times New Roman"/>
          <w:lang w:eastAsia="pt-BR"/>
        </w:rPr>
        <w:tab/>
        <w:t>A lei estabelece uma série de procedimentos e diferentes formas para licitar e contratar. O princípio do procedimento formal significa que todos que participam da licitação têm o direito público subjetivo à fiel observância do procedimento como estabelecido na norma, conforme prescreve o art. 4º da Lei Federal n°</w:t>
      </w:r>
      <w:r w:rsidR="00AA368E">
        <w:rPr>
          <w:rFonts w:ascii="Times New Roman" w:eastAsia="Times New Roman" w:hAnsi="Times New Roman" w:cs="Times New Roman"/>
          <w:lang w:eastAsia="pt-BR"/>
        </w:rPr>
        <w:t>.</w:t>
      </w:r>
      <w:r w:rsidRPr="003139F9">
        <w:rPr>
          <w:rFonts w:ascii="Times New Roman" w:eastAsia="Times New Roman" w:hAnsi="Times New Roman" w:cs="Times New Roman"/>
          <w:lang w:eastAsia="pt-BR"/>
        </w:rPr>
        <w:t xml:space="preserve"> 8.666/1993:</w:t>
      </w:r>
    </w:p>
    <w:p w14:paraId="547B6A24" w14:textId="5147AC4F" w:rsidR="007D7959" w:rsidRPr="00AA368E" w:rsidRDefault="00AA368E" w:rsidP="003139F9">
      <w:pPr>
        <w:spacing w:before="100" w:beforeAutospacing="1" w:after="100" w:afterAutospacing="1"/>
        <w:ind w:left="2268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“</w:t>
      </w:r>
      <w:r w:rsidR="007D7959" w:rsidRPr="00AA368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Art. 4</w:t>
      </w:r>
      <w:r w:rsidR="007D7959" w:rsidRPr="00AA368E">
        <w:rPr>
          <w:rFonts w:ascii="Times New Roman" w:eastAsia="Times New Roman" w:hAnsi="Times New Roman" w:cs="Times New Roman"/>
          <w:i/>
          <w:sz w:val="20"/>
          <w:szCs w:val="20"/>
          <w:u w:val="single"/>
          <w:vertAlign w:val="superscript"/>
          <w:lang w:eastAsia="pt-BR"/>
        </w:rPr>
        <w:t>o</w:t>
      </w:r>
      <w:r w:rsidR="007D7959" w:rsidRPr="00AA368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Todos quantos participem de licitação promovida pelos órgãos ou entidades a que se refere o art. 1º têm direito público subjetivo à fiel observância do pertinente procedimento estabelecido nesta lei, podendo qualquer cidadão acompanhar o seu desenvolvimento, desde que não interfira de modo a perturbar ou impedir a realização dos trabalhos.</w:t>
      </w:r>
    </w:p>
    <w:p w14:paraId="302E5145" w14:textId="199ABFF1" w:rsidR="007D7959" w:rsidRPr="003139F9" w:rsidRDefault="007D7959" w:rsidP="003139F9">
      <w:pPr>
        <w:spacing w:before="100" w:beforeAutospacing="1" w:after="100" w:afterAutospacing="1"/>
        <w:ind w:left="2268"/>
        <w:rPr>
          <w:rFonts w:ascii="Times New Roman" w:eastAsia="Times New Roman" w:hAnsi="Times New Roman" w:cs="Times New Roman"/>
          <w:lang w:eastAsia="pt-BR"/>
        </w:rPr>
      </w:pPr>
      <w:bookmarkStart w:id="1" w:name="art4p"/>
      <w:bookmarkEnd w:id="1"/>
      <w:r w:rsidRPr="00AA368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Parágrafo único. O procedimento licitatório previsto nesta lei caracteriza ato administrativo formal, seja ele praticado em qualquer esfera da Administração Pública.</w:t>
      </w:r>
      <w:r w:rsidR="00AA368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”.</w:t>
      </w:r>
    </w:p>
    <w:p w14:paraId="311B074A" w14:textId="77777777" w:rsidR="007D7959" w:rsidRPr="003139F9" w:rsidRDefault="007D7959" w:rsidP="003139F9">
      <w:pPr>
        <w:spacing w:before="100" w:beforeAutospacing="1" w:after="100" w:afterAutospacing="1"/>
        <w:ind w:firstLine="1701"/>
        <w:rPr>
          <w:rFonts w:ascii="Times New Roman" w:eastAsia="Times New Roman" w:hAnsi="Times New Roman" w:cs="Times New Roman"/>
          <w:lang w:eastAsia="pt-BR"/>
        </w:rPr>
      </w:pPr>
      <w:r w:rsidRPr="003139F9">
        <w:rPr>
          <w:rFonts w:ascii="Times New Roman" w:eastAsia="Times New Roman" w:hAnsi="Times New Roman" w:cs="Times New Roman"/>
          <w:lang w:eastAsia="pt-BR"/>
        </w:rPr>
        <w:t>Essa previsão decorre do princípio constitucional do devido processo legal, ao qual, deve obediência o processo administrativo de licitação. Todavia, importante observar que o procedimento formal não se confunde com o formalismo excessivo, ou seja, aquele apegado a interpretações literais que desconsiderem as finalidades e objetivos do procedimento licitatório.</w:t>
      </w:r>
    </w:p>
    <w:p w14:paraId="74F379D9" w14:textId="77777777" w:rsidR="007D7959" w:rsidRPr="003139F9" w:rsidRDefault="007D7959" w:rsidP="003139F9">
      <w:pPr>
        <w:spacing w:before="100" w:beforeAutospacing="1" w:after="100" w:afterAutospacing="1"/>
        <w:ind w:firstLine="1701"/>
        <w:rPr>
          <w:rFonts w:ascii="Times New Roman" w:eastAsia="Times New Roman" w:hAnsi="Times New Roman" w:cs="Times New Roman"/>
          <w:lang w:eastAsia="pt-BR"/>
        </w:rPr>
      </w:pPr>
      <w:r w:rsidRPr="003139F9">
        <w:rPr>
          <w:rFonts w:ascii="Times New Roman" w:eastAsia="Times New Roman" w:hAnsi="Times New Roman" w:cs="Times New Roman"/>
          <w:lang w:eastAsia="pt-BR"/>
        </w:rPr>
        <w:t>Nesse sentido a esclarecedora lição do professor Flavio Amaral Garcia</w:t>
      </w:r>
      <w:r w:rsidRPr="003139F9">
        <w:rPr>
          <w:rStyle w:val="Refdenotaderodap"/>
          <w:rFonts w:ascii="Times New Roman" w:eastAsia="Times New Roman" w:hAnsi="Times New Roman" w:cs="Times New Roman"/>
          <w:lang w:eastAsia="pt-BR"/>
        </w:rPr>
        <w:footnoteReference w:id="3"/>
      </w:r>
      <w:r w:rsidRPr="003139F9">
        <w:rPr>
          <w:rFonts w:ascii="Times New Roman" w:eastAsia="Times New Roman" w:hAnsi="Times New Roman" w:cs="Times New Roman"/>
          <w:lang w:eastAsia="pt-BR"/>
        </w:rPr>
        <w:t>, veja:</w:t>
      </w:r>
    </w:p>
    <w:p w14:paraId="3B965D1D" w14:textId="7EC3B682" w:rsidR="007D7959" w:rsidRPr="00AA368E" w:rsidRDefault="00AA368E" w:rsidP="003139F9">
      <w:pPr>
        <w:spacing w:before="100" w:beforeAutospacing="1" w:after="100" w:afterAutospacing="1"/>
        <w:ind w:left="2268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t-BR"/>
        </w:rPr>
      </w:pPr>
      <w:r w:rsidRPr="00AA368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t-BR"/>
        </w:rPr>
        <w:t>“</w:t>
      </w:r>
      <w:r w:rsidR="007D7959" w:rsidRPr="00AA368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t-BR"/>
        </w:rPr>
        <w:t xml:space="preserve">O formalismo moderado e desejável é aquele que resulta no melhor aproveitamento possível dos atos que integram determinado procedimento administrativo, guardando direta relação com o princípio da eficiência (a maximização na busca pelo melhor </w:t>
      </w:r>
      <w:r w:rsidR="007D7959" w:rsidRPr="00AA368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t-BR"/>
        </w:rPr>
        <w:lastRenderedPageBreak/>
        <w:t>resultado possível) e com o princípio da proporcionalidade (deve-se buscar o meio menos oneroso para atingir a finalidade pública).</w:t>
      </w:r>
    </w:p>
    <w:p w14:paraId="127EEEF0" w14:textId="1A43B973" w:rsidR="007D7959" w:rsidRPr="00AA368E" w:rsidRDefault="007D7959" w:rsidP="003139F9">
      <w:pPr>
        <w:spacing w:before="100" w:beforeAutospacing="1" w:after="100" w:afterAutospacing="1"/>
        <w:ind w:left="2268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AA368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Nos processos administrativos devem ser observadas as formalidades essenciais à garantia dos direitos dos administrados e a adoção de formas simples, suficientes para propiciar adequado grau de certeza, segurança e respeito aos direitos do administrado, a teor do disposto no art. 2º, VIII e IX, da Lei 9.784/1999.</w:t>
      </w:r>
    </w:p>
    <w:p w14:paraId="06152167" w14:textId="4A6D64D6" w:rsidR="007D7959" w:rsidRPr="00AA368E" w:rsidRDefault="007D7959" w:rsidP="00AA368E">
      <w:pPr>
        <w:spacing w:before="100" w:beforeAutospacing="1" w:after="100" w:afterAutospacing="1"/>
        <w:ind w:left="2268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A368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Isso porque o processo não é um fim em si mesmo, mas uma sequência de atos procedimentais imposta com o objetivo de atendimento a determinado interesse público. A obediência à forma deve limitar-se aos patamares suficientes para assegurar a segurança jurídica e a estabilidade das relações, pois – frise-se – a forma é instrumento, não se justificando em si mesma. No direito administrativo pós-moderno, orientado pelos paradigmas da legitimidade, finalidade, eficiência e resultado, ganham especial destaque, no âmbito da </w:t>
      </w:r>
      <w:proofErr w:type="spellStart"/>
      <w:r w:rsidRPr="00AA368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procedimentalização</w:t>
      </w:r>
      <w:proofErr w:type="spellEnd"/>
      <w:r w:rsidRPr="00AA368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da atividade administrativa, os instrumentos capazes de oferecer aos administrados resultados que possam ser traduzidos em um binômio composto por eficiência e segurança jurídica.</w:t>
      </w:r>
      <w:r w:rsidR="00AA368E" w:rsidRPr="00AA368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”.</w:t>
      </w:r>
    </w:p>
    <w:p w14:paraId="73AF22D0" w14:textId="77777777" w:rsidR="007D7959" w:rsidRPr="003139F9" w:rsidRDefault="007D7959" w:rsidP="003139F9">
      <w:pPr>
        <w:spacing w:before="100" w:beforeAutospacing="1" w:after="100" w:afterAutospacing="1"/>
        <w:ind w:firstLine="1701"/>
        <w:rPr>
          <w:rFonts w:ascii="Times New Roman" w:eastAsia="Times New Roman" w:hAnsi="Times New Roman" w:cs="Times New Roman"/>
          <w:lang w:eastAsia="pt-BR"/>
        </w:rPr>
      </w:pPr>
      <w:r w:rsidRPr="003139F9">
        <w:rPr>
          <w:rFonts w:ascii="Times New Roman" w:eastAsia="Times New Roman" w:hAnsi="Times New Roman" w:cs="Times New Roman"/>
          <w:lang w:eastAsia="pt-BR"/>
        </w:rPr>
        <w:t>A busca pela proposta mais vantajosa deve pautar-se por um procedimento administrativo formal, todavia, sem exageros de forma. O agente administrativo deve lembrar-se que o que o que busca é o atendimento à finalidade pública com segurança jurídica do ato.</w:t>
      </w:r>
    </w:p>
    <w:p w14:paraId="20D780D2" w14:textId="1837ACFC" w:rsidR="007D7959" w:rsidRPr="003139F9" w:rsidRDefault="007D7959" w:rsidP="003139F9">
      <w:pPr>
        <w:spacing w:before="100" w:beforeAutospacing="1" w:after="100" w:afterAutospacing="1"/>
        <w:ind w:firstLine="1701"/>
        <w:rPr>
          <w:rFonts w:ascii="Times New Roman" w:eastAsia="Times New Roman" w:hAnsi="Times New Roman" w:cs="Times New Roman"/>
          <w:lang w:eastAsia="pt-BR"/>
        </w:rPr>
      </w:pPr>
      <w:r w:rsidRPr="003139F9">
        <w:rPr>
          <w:rFonts w:ascii="Times New Roman" w:eastAsia="Times New Roman" w:hAnsi="Times New Roman" w:cs="Times New Roman"/>
          <w:lang w:eastAsia="pt-BR"/>
        </w:rPr>
        <w:t xml:space="preserve">Acerca do formalismo moderado, </w:t>
      </w:r>
      <w:r w:rsidR="00332EE7" w:rsidRPr="003139F9">
        <w:rPr>
          <w:rFonts w:ascii="Times New Roman" w:eastAsia="Times New Roman" w:hAnsi="Times New Roman" w:cs="Times New Roman"/>
          <w:lang w:eastAsia="pt-BR"/>
        </w:rPr>
        <w:t>v</w:t>
      </w:r>
      <w:r w:rsidRPr="003139F9">
        <w:rPr>
          <w:rFonts w:ascii="Times New Roman" w:eastAsia="Times New Roman" w:hAnsi="Times New Roman" w:cs="Times New Roman"/>
          <w:lang w:eastAsia="pt-BR"/>
        </w:rPr>
        <w:t>ejamos o posicionamento do Tribunal de Contas da União – TCU:</w:t>
      </w:r>
    </w:p>
    <w:p w14:paraId="169D32E0" w14:textId="334EB9D1" w:rsidR="007D7959" w:rsidRPr="00AA368E" w:rsidRDefault="00AA368E" w:rsidP="003139F9">
      <w:pPr>
        <w:spacing w:before="100" w:beforeAutospacing="1" w:after="100" w:afterAutospacing="1"/>
        <w:ind w:left="2268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A368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t-BR"/>
        </w:rPr>
        <w:t>“</w:t>
      </w:r>
      <w:r w:rsidR="007D7959" w:rsidRPr="00AA368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t-BR"/>
        </w:rPr>
        <w:t xml:space="preserve">Não se desclassifica propostas de licitante pelo descumprimento de exigências pouco relevantes, em respeito ao princípio do </w:t>
      </w:r>
      <w:r w:rsidR="007D7959" w:rsidRPr="00AA368E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t-BR"/>
        </w:rPr>
        <w:t>formalismo</w:t>
      </w:r>
      <w:r w:rsidR="007D7959" w:rsidRPr="00AA368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t-BR"/>
        </w:rPr>
        <w:t xml:space="preserve"> </w:t>
      </w:r>
      <w:r w:rsidR="007D7959" w:rsidRPr="00AA368E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t-BR"/>
        </w:rPr>
        <w:t>moderado</w:t>
      </w:r>
      <w:r w:rsidR="007D7959" w:rsidRPr="00AA368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t-BR"/>
        </w:rPr>
        <w:t xml:space="preserve"> e da obtenção da proposta mais vantajosa à Administração</w:t>
      </w:r>
      <w:r w:rsidR="007D7959" w:rsidRPr="00AA368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.</w:t>
      </w:r>
      <w:r w:rsidRPr="00AA368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” </w:t>
      </w:r>
      <w:r w:rsidR="007D7959"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>Acórdão 11907/2011-Segunda Câmara | Relator: AUGUSTO SHERMAN</w:t>
      </w:r>
      <w:r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r w:rsidR="007D7959"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>ÁREA: Licitação | TEMA: Proposta | SUBTEMA: Desclassificação</w:t>
      </w:r>
      <w:r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r w:rsidR="007D7959"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Outros indexadores: Exigência, Princípio do </w:t>
      </w:r>
      <w:r w:rsidR="007D7959" w:rsidRPr="00AA368E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formalismo</w:t>
      </w:r>
      <w:r w:rsidR="007D7959"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7D7959" w:rsidRPr="00AA368E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moderado</w:t>
      </w:r>
      <w:r w:rsidR="007D7959"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>, Irrelevância, Descumprimento, Princípio da seleção da proposta mais vantajosa</w:t>
      </w:r>
      <w:r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2FA2F913" w14:textId="77777777" w:rsidR="00AA368E" w:rsidRPr="00AA368E" w:rsidRDefault="00AA368E" w:rsidP="003139F9">
      <w:pPr>
        <w:spacing w:before="100" w:beforeAutospacing="1" w:after="100" w:afterAutospacing="1"/>
        <w:ind w:left="2268"/>
        <w:rPr>
          <w:rFonts w:ascii="Times New Roman" w:eastAsia="Times New Roman" w:hAnsi="Times New Roman" w:cs="Times New Roman"/>
          <w:sz w:val="20"/>
          <w:szCs w:val="20"/>
          <w:u w:val="single"/>
          <w:lang w:eastAsia="pt-BR"/>
        </w:rPr>
      </w:pPr>
      <w:r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>“</w:t>
      </w:r>
      <w:r w:rsidR="007D7959" w:rsidRPr="00AA368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O disposto no caput do art. 41 da Lei 8.666/1993, que proíbe a Administração de descumprir as normas e o edital, deve ser aplicado mediante a consideração dos princípios basilares que norteiam o procedimento licitatório, dentre eles o da seleção </w:t>
      </w:r>
      <w:r w:rsidR="007D7959" w:rsidRPr="00AA368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lastRenderedPageBreak/>
        <w:t>da proposta mais vantajosa.</w:t>
      </w:r>
      <w:r w:rsidRPr="00AA368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”. </w:t>
      </w:r>
      <w:r w:rsidR="007D7959"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>Acórdão 3381/2013-Plenário | Relator: VALMIR CAMPELO</w:t>
      </w:r>
      <w:r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r w:rsidR="007D7959"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>ÁREA: Licitação | TEMA: Julgamento | SUBTEMA: Princípio da vinculação ao instrumento convocatório</w:t>
      </w:r>
      <w:r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r w:rsidR="007D7959"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Outros indexadores: Princípio da seleção da proposta mais vantajosa, Princípio do </w:t>
      </w:r>
      <w:r w:rsidR="007D7959" w:rsidRPr="00AA368E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formalismo</w:t>
      </w:r>
      <w:r w:rsidR="007D7959"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7D7959" w:rsidRPr="00AA368E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moderado</w:t>
      </w:r>
      <w:r w:rsidRPr="00AA368E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. </w:t>
      </w:r>
      <w:r w:rsidR="007D7959"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>Publicado:</w:t>
      </w:r>
      <w:r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hyperlink r:id="rId9" w:history="1">
        <w:r w:rsidR="007D7959" w:rsidRPr="00AA368E">
          <w:rPr>
            <w:rFonts w:ascii="Times New Roman" w:eastAsia="Times New Roman" w:hAnsi="Times New Roman" w:cs="Times New Roman"/>
            <w:sz w:val="20"/>
            <w:szCs w:val="20"/>
            <w:u w:val="single"/>
            <w:lang w:eastAsia="pt-BR"/>
          </w:rPr>
          <w:t>Informativo de Licitações e Contratos nº 180</w:t>
        </w:r>
      </w:hyperlink>
      <w:r w:rsidRPr="00AA368E">
        <w:rPr>
          <w:rFonts w:ascii="Times New Roman" w:eastAsia="Times New Roman" w:hAnsi="Times New Roman" w:cs="Times New Roman"/>
          <w:sz w:val="20"/>
          <w:szCs w:val="20"/>
          <w:u w:val="single"/>
          <w:lang w:eastAsia="pt-BR"/>
        </w:rPr>
        <w:t>.</w:t>
      </w:r>
    </w:p>
    <w:p w14:paraId="2FBC91E6" w14:textId="77777777" w:rsidR="00AA368E" w:rsidRPr="00AA368E" w:rsidRDefault="00AA368E" w:rsidP="003139F9">
      <w:pPr>
        <w:spacing w:before="100" w:beforeAutospacing="1" w:after="100" w:afterAutospacing="1"/>
        <w:ind w:left="2268"/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</w:pPr>
      <w:r w:rsidRPr="00AA368E">
        <w:rPr>
          <w:rFonts w:ascii="Times New Roman" w:eastAsia="Times New Roman" w:hAnsi="Times New Roman" w:cs="Times New Roman"/>
          <w:sz w:val="20"/>
          <w:szCs w:val="20"/>
          <w:u w:val="single"/>
          <w:lang w:eastAsia="pt-BR"/>
        </w:rPr>
        <w:t>“</w:t>
      </w:r>
      <w:r w:rsidR="007D7959" w:rsidRPr="00AA368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t-BR"/>
        </w:rPr>
        <w:t>Falhas formais, sanáveis durante o processo licitatório, não devem levar à desclassificação da licitante.</w:t>
      </w:r>
      <w:r w:rsidR="007D7959" w:rsidRPr="00AA368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</w:t>
      </w:r>
      <w:r w:rsidR="007D7959" w:rsidRPr="00AA368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t-BR"/>
        </w:rPr>
        <w:t xml:space="preserve">No curso de procedimentos licitatórios, a Administração Pública deve pautar-se pelo princípio do </w:t>
      </w:r>
      <w:r w:rsidR="007D7959" w:rsidRPr="00AA368E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t-BR"/>
        </w:rPr>
        <w:t>formalismo</w:t>
      </w:r>
      <w:r w:rsidR="007D7959" w:rsidRPr="00AA368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t-BR"/>
        </w:rPr>
        <w:t xml:space="preserve"> </w:t>
      </w:r>
      <w:r w:rsidR="007D7959" w:rsidRPr="00AA368E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t-BR"/>
        </w:rPr>
        <w:t>moderado,</w:t>
      </w:r>
      <w:r w:rsidR="007D7959" w:rsidRPr="00AA368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t-BR"/>
        </w:rPr>
        <w:t xml:space="preserve"> que prescreve a adoção de formas simples e suficientes para propiciar adequado grau de certeza, segurança e respeito aos direitos dos administrados, promovendo, assim, a prevalência do conteúdo sobre o </w:t>
      </w:r>
      <w:r w:rsidR="007D7959" w:rsidRPr="00AA368E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t-BR"/>
        </w:rPr>
        <w:t>formalismo</w:t>
      </w:r>
      <w:r w:rsidR="007D7959" w:rsidRPr="00AA368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t-BR"/>
        </w:rPr>
        <w:t xml:space="preserve"> extremo, respeitadas, ainda, as praxes essenciais à proteção das prerrogativas dos administrados.</w:t>
      </w:r>
      <w:r w:rsidRPr="00AA368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”. </w:t>
      </w:r>
      <w:r w:rsidR="007D7959"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>Acórdão 357/2015-Plenário | Relator: BRUNO DANTAS</w:t>
      </w:r>
      <w:r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r w:rsidR="007D7959"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>ÁREA: Licitação | TEMA: Proposta | SUBTEMA: Desclassificação</w:t>
      </w:r>
      <w:r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r w:rsidR="007D7959"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Outros indexadores: Princípio do </w:t>
      </w:r>
      <w:r w:rsidR="007D7959" w:rsidRPr="00AA368E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formalismo</w:t>
      </w:r>
      <w:r w:rsidR="007D7959"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7D7959" w:rsidRPr="00AA368E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moderado</w:t>
      </w:r>
      <w:r w:rsidRPr="00AA368E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.</w:t>
      </w:r>
    </w:p>
    <w:p w14:paraId="26BEB522" w14:textId="39B49543" w:rsidR="007D7959" w:rsidRPr="00AA368E" w:rsidRDefault="00AA368E" w:rsidP="00AA368E">
      <w:pPr>
        <w:spacing w:before="100" w:beforeAutospacing="1" w:after="100" w:afterAutospacing="1"/>
        <w:ind w:left="2268"/>
        <w:rPr>
          <w:rFonts w:ascii="Times New Roman" w:hAnsi="Times New Roman" w:cs="Times New Roman"/>
          <w:sz w:val="20"/>
          <w:szCs w:val="20"/>
        </w:rPr>
      </w:pPr>
      <w:r w:rsidRPr="00AA368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“</w:t>
      </w:r>
      <w:r w:rsidR="007D7959" w:rsidRPr="00AA368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No âmbito do TCU, o reconhecimento da preclusão de uma faculdade processual pode ser afastado, em respeito à busca da verdade material e ao princípio do </w:t>
      </w:r>
      <w:r w:rsidR="007D7959" w:rsidRPr="00AA368E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formalismo</w:t>
      </w:r>
      <w:r w:rsidR="007D7959" w:rsidRPr="00AA368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</w:t>
      </w:r>
      <w:r w:rsidR="007D7959" w:rsidRPr="00AA368E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moderado.</w:t>
      </w:r>
      <w:r w:rsidRPr="00AA368E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”. </w:t>
      </w:r>
      <w:r w:rsidRPr="00AA368E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A</w:t>
      </w:r>
      <w:r w:rsidR="007D7959"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>córdão 1540/2020-Plenário | Relator: BENJAMIN ZYMLER</w:t>
      </w:r>
      <w:r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r w:rsidR="007D7959"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ÁREA: Direito Processual | TEMA: Princípio do </w:t>
      </w:r>
      <w:r w:rsidR="007D7959" w:rsidRPr="00AA368E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formalismo</w:t>
      </w:r>
      <w:r w:rsidR="007D7959"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7D7959" w:rsidRPr="00AA368E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moderado</w:t>
      </w:r>
      <w:r w:rsidR="007D7959"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| SUBTEMA: Defesa de responsável</w:t>
      </w:r>
      <w:r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r w:rsidR="007D7959"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>Outros indexadores: Princípio da verdade material, Preclusão</w:t>
      </w:r>
      <w:r w:rsidRPr="00AA368E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17C4DBE3" w14:textId="77777777" w:rsidR="001963C3" w:rsidRPr="003139F9" w:rsidRDefault="007D7959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>Nesse sentido, deve o agente público demonstrar nos autos o cumprimento dos requisitos legais para a busca da proposta mais vantajosa, ainda assim, não deve se deter, ou mesmo tomar decisão extrema, a ponto de perder todo um procedimento de licitação e contratação por falhas formais e materiais que podem ser sanadas no curso do processo.</w:t>
      </w:r>
    </w:p>
    <w:p w14:paraId="4B71836D" w14:textId="05C663B1" w:rsidR="001963C3" w:rsidRPr="003139F9" w:rsidRDefault="00EA3907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>O instrumento convocatório deve oferecer igualdade de oportunidades para todos que estejam em condições de atender ao objeto na forma descrita</w:t>
      </w:r>
      <w:r w:rsidR="00BA44FD" w:rsidRPr="003139F9">
        <w:rPr>
          <w:rFonts w:ascii="Times New Roman" w:hAnsi="Times New Roman" w:cs="Times New Roman"/>
        </w:rPr>
        <w:t>, todavia não deve a Comissão julgadora decidir de utilizando-se de exigências exageradas que podem ser sanadas no curso do processo</w:t>
      </w:r>
      <w:r w:rsidRPr="003139F9">
        <w:rPr>
          <w:rFonts w:ascii="Times New Roman" w:hAnsi="Times New Roman" w:cs="Times New Roman"/>
        </w:rPr>
        <w:t>.</w:t>
      </w:r>
      <w:r w:rsidR="00BA44FD" w:rsidRPr="003139F9">
        <w:rPr>
          <w:rFonts w:ascii="Times New Roman" w:hAnsi="Times New Roman" w:cs="Times New Roman"/>
        </w:rPr>
        <w:t xml:space="preserve"> Ainda assim, mesmo que aplicado o Princípio do Formalismo Moderado, este também não é absoluto, devendo a CPL se </w:t>
      </w:r>
      <w:r w:rsidR="00332EE7" w:rsidRPr="003139F9">
        <w:rPr>
          <w:rFonts w:ascii="Times New Roman" w:hAnsi="Times New Roman" w:cs="Times New Roman"/>
        </w:rPr>
        <w:t xml:space="preserve">ater </w:t>
      </w:r>
      <w:r w:rsidR="00BA44FD" w:rsidRPr="003139F9">
        <w:rPr>
          <w:rFonts w:ascii="Times New Roman" w:hAnsi="Times New Roman" w:cs="Times New Roman"/>
        </w:rPr>
        <w:t xml:space="preserve">aos documentos e atos que podem ser sanados no curso do processo sem beneficiar qualquer dos licitantes, ainda que busque a </w:t>
      </w:r>
      <w:r w:rsidR="00BA44FD" w:rsidRPr="003139F9">
        <w:rPr>
          <w:rFonts w:ascii="Times New Roman" w:hAnsi="Times New Roman" w:cs="Times New Roman"/>
        </w:rPr>
        <w:lastRenderedPageBreak/>
        <w:t>proposta mais vantajosa para a Administração, pois também deve observar o Princípio da Vinculação ao Instrumento Convocatório em seus atos e decisões</w:t>
      </w:r>
      <w:r w:rsidR="002B024C" w:rsidRPr="003139F9">
        <w:rPr>
          <w:rFonts w:ascii="Times New Roman" w:hAnsi="Times New Roman" w:cs="Times New Roman"/>
        </w:rPr>
        <w:t>, sob pena de acarretar ilegalidade ao certame</w:t>
      </w:r>
      <w:r w:rsidR="00BA44FD" w:rsidRPr="003139F9">
        <w:rPr>
          <w:rFonts w:ascii="Times New Roman" w:hAnsi="Times New Roman" w:cs="Times New Roman"/>
        </w:rPr>
        <w:t xml:space="preserve">. </w:t>
      </w:r>
    </w:p>
    <w:p w14:paraId="219942A2" w14:textId="42204FF6" w:rsidR="001963C3" w:rsidRPr="003139F9" w:rsidRDefault="002B024C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>Nesse sentido pode-se concluir que é a</w:t>
      </w:r>
      <w:r w:rsidR="00BF51B9" w:rsidRPr="003139F9">
        <w:rPr>
          <w:rFonts w:ascii="Times New Roman" w:hAnsi="Times New Roman" w:cs="Times New Roman"/>
        </w:rPr>
        <w:t xml:space="preserve">certada a decisão da Comissão Permanente de Licitações do Município de </w:t>
      </w:r>
      <w:r w:rsidR="00AA368E">
        <w:rPr>
          <w:rFonts w:ascii="Times New Roman" w:hAnsi="Times New Roman" w:cs="Times New Roman"/>
        </w:rPr>
        <w:t>Anaurilândia</w:t>
      </w:r>
      <w:r w:rsidRPr="003139F9">
        <w:rPr>
          <w:rFonts w:ascii="Times New Roman" w:hAnsi="Times New Roman" w:cs="Times New Roman"/>
        </w:rPr>
        <w:t xml:space="preserve"> </w:t>
      </w:r>
      <w:r w:rsidR="00BF51B9" w:rsidRPr="003139F9">
        <w:rPr>
          <w:rFonts w:ascii="Times New Roman" w:hAnsi="Times New Roman" w:cs="Times New Roman"/>
        </w:rPr>
        <w:t>- MS de rever a decisão inicialmente prolatada na sessão onde foram abertos os documentos de habilitação dos concorrentes. Aliás, decidir de outra forma</w:t>
      </w:r>
      <w:r w:rsidR="00C67383" w:rsidRPr="003139F9">
        <w:rPr>
          <w:rFonts w:ascii="Times New Roman" w:hAnsi="Times New Roman" w:cs="Times New Roman"/>
        </w:rPr>
        <w:t>, traria desigualdade de condições entre os licitantes e insegurança jurídica na decisão.</w:t>
      </w:r>
    </w:p>
    <w:p w14:paraId="4D23800B" w14:textId="77777777" w:rsidR="001963C3" w:rsidRPr="003139F9" w:rsidRDefault="00BF51B9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 xml:space="preserve">De </w:t>
      </w:r>
      <w:r w:rsidR="00C17B47" w:rsidRPr="003139F9">
        <w:rPr>
          <w:rFonts w:ascii="Times New Roman" w:hAnsi="Times New Roman" w:cs="Times New Roman"/>
        </w:rPr>
        <w:t>acordo com o princípio da vinculação ao instrumento convocatório, outro não poderia ser o desfecho da situação, ou então a Administração estaria infringindo os preceitos basilares da Constituição Federal, decidindo de forma contrária aos princípios norteadores do Direito Administrativo.</w:t>
      </w:r>
    </w:p>
    <w:p w14:paraId="6342B007" w14:textId="16FB98D9" w:rsidR="00C17B47" w:rsidRPr="003139F9" w:rsidRDefault="00C17B47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>Nesse sentido</w:t>
      </w:r>
      <w:r w:rsidR="00A67332" w:rsidRPr="003139F9">
        <w:rPr>
          <w:rFonts w:ascii="Times New Roman" w:hAnsi="Times New Roman" w:cs="Times New Roman"/>
        </w:rPr>
        <w:t xml:space="preserve"> o STJ</w:t>
      </w:r>
      <w:r w:rsidRPr="003139F9">
        <w:rPr>
          <w:rFonts w:ascii="Times New Roman" w:hAnsi="Times New Roman" w:cs="Times New Roman"/>
        </w:rPr>
        <w:t>:</w:t>
      </w:r>
    </w:p>
    <w:p w14:paraId="7F4F88F4" w14:textId="0F1A1967" w:rsidR="00C17B47" w:rsidRPr="003139F9" w:rsidRDefault="00AA368E" w:rsidP="003139F9">
      <w:pPr>
        <w:spacing w:before="100" w:beforeAutospacing="1" w:after="100" w:afterAutospacing="1"/>
        <w:ind w:left="2268"/>
        <w:rPr>
          <w:rFonts w:ascii="Times New Roman" w:hAnsi="Times New Roman" w:cs="Times New Roman"/>
        </w:rPr>
      </w:pPr>
      <w:r w:rsidRPr="00AA368E">
        <w:rPr>
          <w:rFonts w:ascii="Times New Roman" w:hAnsi="Times New Roman" w:cs="Times New Roman"/>
          <w:i/>
          <w:sz w:val="20"/>
          <w:szCs w:val="20"/>
        </w:rPr>
        <w:t>“</w:t>
      </w:r>
      <w:r w:rsidR="00C17B47" w:rsidRPr="00AA368E">
        <w:rPr>
          <w:rFonts w:ascii="Times New Roman" w:hAnsi="Times New Roman" w:cs="Times New Roman"/>
          <w:i/>
          <w:sz w:val="20"/>
          <w:szCs w:val="20"/>
        </w:rPr>
        <w:t>ADMINISTRATIVO. LICITAÇÃO. CONSÓRCIO DE EMPRESAS. LEGITIMIDADE. SÚMULAS 5 E 7/STJ. REGRAS DO EDITAL. INTERPRETAÇÃO. IMPOSSIBILIDADE. SÚMULAS 5 E 7/STJ. DIVERGÊNCIA JURISPRUDENCIAL. AUSÊNCIA DE COTEJO ANALÍTICO. (...) 3. Na salvaguarda do procedimento licitatório, exsurge o princípio da vinculação, previsto no art. 41, da Lei 8.666/90, que tem como escopo vedar à administração o descumprimento das normas contidas no edital. Sob essa ótica, o princípio da vinculação se traduz na regra de que o instrumento convocatório faz lei entre as partes, devendo ser observados os termos do edital até o encerramento do certame. (...). Agravo regimental improvido.</w:t>
      </w:r>
      <w:r w:rsidRPr="00AA368E">
        <w:rPr>
          <w:rFonts w:ascii="Times New Roman" w:hAnsi="Times New Roman" w:cs="Times New Roman"/>
          <w:i/>
          <w:sz w:val="20"/>
          <w:szCs w:val="20"/>
        </w:rPr>
        <w:t>”</w:t>
      </w:r>
      <w:r>
        <w:rPr>
          <w:rFonts w:ascii="Times New Roman" w:hAnsi="Times New Roman" w:cs="Times New Roman"/>
          <w:i/>
        </w:rPr>
        <w:t xml:space="preserve"> </w:t>
      </w:r>
      <w:r w:rsidR="00C17B47" w:rsidRPr="003139F9">
        <w:rPr>
          <w:rFonts w:ascii="Times New Roman" w:hAnsi="Times New Roman" w:cs="Times New Roman"/>
        </w:rPr>
        <w:t xml:space="preserve">(STJ - </w:t>
      </w:r>
      <w:proofErr w:type="spellStart"/>
      <w:r w:rsidR="00C17B47" w:rsidRPr="003139F9">
        <w:rPr>
          <w:rFonts w:ascii="Times New Roman" w:hAnsi="Times New Roman" w:cs="Times New Roman"/>
        </w:rPr>
        <w:t>AgRg</w:t>
      </w:r>
      <w:proofErr w:type="spellEnd"/>
      <w:r w:rsidR="00C17B47" w:rsidRPr="003139F9">
        <w:rPr>
          <w:rFonts w:ascii="Times New Roman" w:hAnsi="Times New Roman" w:cs="Times New Roman"/>
        </w:rPr>
        <w:t xml:space="preserve"> no </w:t>
      </w:r>
      <w:proofErr w:type="spellStart"/>
      <w:r w:rsidR="00C17B47" w:rsidRPr="003139F9">
        <w:rPr>
          <w:rFonts w:ascii="Times New Roman" w:hAnsi="Times New Roman" w:cs="Times New Roman"/>
        </w:rPr>
        <w:t>AREsp</w:t>
      </w:r>
      <w:proofErr w:type="spellEnd"/>
      <w:r w:rsidR="00C17B47" w:rsidRPr="003139F9">
        <w:rPr>
          <w:rFonts w:ascii="Times New Roman" w:hAnsi="Times New Roman" w:cs="Times New Roman"/>
        </w:rPr>
        <w:t xml:space="preserve">: 458436 RS 2014/0001002-0, Relator: Ministro HUMBERTO MARTINS, Data de Julgamento: 27/03/2014, T2 - SEGUNDA TURMA, Data de Publicação: </w:t>
      </w:r>
      <w:proofErr w:type="spellStart"/>
      <w:r w:rsidR="00C17B47" w:rsidRPr="003139F9">
        <w:rPr>
          <w:rFonts w:ascii="Times New Roman" w:hAnsi="Times New Roman" w:cs="Times New Roman"/>
        </w:rPr>
        <w:t>DJe</w:t>
      </w:r>
      <w:proofErr w:type="spellEnd"/>
      <w:r w:rsidR="00C17B47" w:rsidRPr="003139F9">
        <w:rPr>
          <w:rFonts w:ascii="Times New Roman" w:hAnsi="Times New Roman" w:cs="Times New Roman"/>
        </w:rPr>
        <w:t xml:space="preserve"> 02/04/2014).</w:t>
      </w:r>
    </w:p>
    <w:p w14:paraId="2539C252" w14:textId="149434FD" w:rsidR="00332EE7" w:rsidRPr="003139F9" w:rsidRDefault="00332EE7" w:rsidP="00C1602D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>Cumpre-nos ainda tecer alguns comentários acerca da habilitação técnica, a qual encontra previsão no art. 30 da Lei Federal n°</w:t>
      </w:r>
      <w:r w:rsidR="00AA368E">
        <w:rPr>
          <w:rFonts w:ascii="Times New Roman" w:hAnsi="Times New Roman" w:cs="Times New Roman"/>
        </w:rPr>
        <w:t>.</w:t>
      </w:r>
      <w:r w:rsidRPr="003139F9">
        <w:rPr>
          <w:rFonts w:ascii="Times New Roman" w:hAnsi="Times New Roman" w:cs="Times New Roman"/>
        </w:rPr>
        <w:t xml:space="preserve"> 8.666/1993.</w:t>
      </w:r>
    </w:p>
    <w:p w14:paraId="02DFEC3D" w14:textId="478A3612" w:rsidR="00332EE7" w:rsidRPr="003139F9" w:rsidRDefault="00644DED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lastRenderedPageBreak/>
        <w:t xml:space="preserve">A exigência de qualificação técnica </w:t>
      </w:r>
      <w:r w:rsidR="00AA368E">
        <w:rPr>
          <w:rFonts w:ascii="Times New Roman" w:hAnsi="Times New Roman" w:cs="Times New Roman"/>
        </w:rPr>
        <w:t xml:space="preserve">profissional e operacional </w:t>
      </w:r>
      <w:r w:rsidRPr="003139F9">
        <w:rPr>
          <w:rFonts w:ascii="Times New Roman" w:hAnsi="Times New Roman" w:cs="Times New Roman"/>
        </w:rPr>
        <w:t>tem como objetivo evitar que a Administração Pública se aventure a contratar licitante que não detenha os conhecimentos técnicos necessários, verificando se o licitante possui aptidão, conhecimento, equipamento e experiência para executar o objeto contratual.</w:t>
      </w:r>
    </w:p>
    <w:p w14:paraId="3B10C2E6" w14:textId="6F9BCE59" w:rsidR="00644DED" w:rsidRPr="003139F9" w:rsidRDefault="00644DED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>Busca-se proteger o valor “segurança”, eis que seria inadmissível que a Administração Pública colocasse em risco a segurança de pessoas, obras e bens, aventurando-se a contratar com licitante desqualificado e desprovido experiência e técnica para desenvolver o objeto do ajuste</w:t>
      </w:r>
      <w:r w:rsidR="007C4CCF" w:rsidRPr="003139F9">
        <w:rPr>
          <w:rStyle w:val="Refdenotaderodap"/>
          <w:rFonts w:ascii="Times New Roman" w:hAnsi="Times New Roman" w:cs="Times New Roman"/>
        </w:rPr>
        <w:footnoteReference w:id="4"/>
      </w:r>
      <w:r w:rsidRPr="003139F9">
        <w:rPr>
          <w:rFonts w:ascii="Times New Roman" w:hAnsi="Times New Roman" w:cs="Times New Roman"/>
        </w:rPr>
        <w:t>.</w:t>
      </w:r>
    </w:p>
    <w:p w14:paraId="7A18CE97" w14:textId="77777777" w:rsidR="00AA368E" w:rsidRDefault="00F51F54" w:rsidP="00AA368E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>Feitas as considerações legais, passa-se a análise do mérito.</w:t>
      </w:r>
    </w:p>
    <w:p w14:paraId="235EC635" w14:textId="0355BAE4" w:rsidR="0093743B" w:rsidRDefault="00F51F54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  <w:b/>
          <w:bCs/>
          <w:u w:val="single"/>
        </w:rPr>
      </w:pPr>
      <w:r w:rsidRPr="003139F9">
        <w:rPr>
          <w:rFonts w:ascii="Times New Roman" w:hAnsi="Times New Roman" w:cs="Times New Roman"/>
          <w:b/>
          <w:bCs/>
          <w:u w:val="single"/>
        </w:rPr>
        <w:t>V – DO MÉRITO</w:t>
      </w:r>
    </w:p>
    <w:p w14:paraId="6CA16C13" w14:textId="215A937D" w:rsidR="00792075" w:rsidRPr="00792075" w:rsidRDefault="005C3DF2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792075">
        <w:rPr>
          <w:rFonts w:ascii="Times New Roman" w:hAnsi="Times New Roman" w:cs="Times New Roman"/>
          <w:b/>
        </w:rPr>
        <w:t>.1. Da Habilitação da Recorrente ALT ENGENHARIA EIRELI</w:t>
      </w:r>
    </w:p>
    <w:p w14:paraId="7BD9B603" w14:textId="5AD30631" w:rsidR="00F51F54" w:rsidRPr="0093743B" w:rsidRDefault="00F51F54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>Conforme análise legal acima</w:t>
      </w:r>
      <w:r w:rsidR="0093743B">
        <w:rPr>
          <w:rFonts w:ascii="Times New Roman" w:hAnsi="Times New Roman" w:cs="Times New Roman"/>
        </w:rPr>
        <w:t>, e, obedecendo as premissas do Princípio do Formalismo Moderado</w:t>
      </w:r>
      <w:r w:rsidRPr="003139F9">
        <w:rPr>
          <w:rFonts w:ascii="Times New Roman" w:hAnsi="Times New Roman" w:cs="Times New Roman"/>
        </w:rPr>
        <w:t>, foi acertada a decisão da CPL ao rever sua decisão</w:t>
      </w:r>
      <w:r w:rsidR="0093743B">
        <w:rPr>
          <w:rFonts w:ascii="Times New Roman" w:hAnsi="Times New Roman" w:cs="Times New Roman"/>
        </w:rPr>
        <w:t xml:space="preserve"> constante da ATA DE SUSPENSÃO</w:t>
      </w:r>
      <w:r w:rsidRPr="003139F9">
        <w:rPr>
          <w:rFonts w:ascii="Times New Roman" w:hAnsi="Times New Roman" w:cs="Times New Roman"/>
        </w:rPr>
        <w:t>, com relação aos fundamentos que a levou a decidir pela inabilitação da</w:t>
      </w:r>
      <w:r w:rsidR="0093743B">
        <w:rPr>
          <w:rFonts w:ascii="Times New Roman" w:hAnsi="Times New Roman" w:cs="Times New Roman"/>
        </w:rPr>
        <w:t xml:space="preserve"> empresa Recorrente </w:t>
      </w:r>
      <w:r w:rsidR="0093743B">
        <w:rPr>
          <w:rFonts w:ascii="Times New Roman" w:hAnsi="Times New Roman" w:cs="Times New Roman"/>
          <w:b/>
        </w:rPr>
        <w:t>ALT ENGENHARIA EIRELI</w:t>
      </w:r>
      <w:r w:rsidR="0093743B">
        <w:rPr>
          <w:rFonts w:ascii="Times New Roman" w:hAnsi="Times New Roman" w:cs="Times New Roman"/>
        </w:rPr>
        <w:t xml:space="preserve">, tendo em vista </w:t>
      </w:r>
      <w:r w:rsidR="0093743B">
        <w:rPr>
          <w:rFonts w:ascii="Times New Roman" w:hAnsi="Times New Roman" w:cs="Times New Roman"/>
          <w:bCs/>
        </w:rPr>
        <w:t>tratar-se a mesma de empresa individual, e toda documentação constitutiva da mesma e as certidões de quitação de Pessoa jurídica e física registradas junto ao CREA e CAU, correspondem ao Eng. Felipe Jorge Saab Filho, o qual é o responsável técnico e único sócio da Recorrente, constando para tanto, todos os dados de qualificação do mesmo, o qual sempre foi o responsável técnico da empresa, sendo dispensá</w:t>
      </w:r>
      <w:r w:rsidR="0093743B" w:rsidRPr="0093743B">
        <w:rPr>
          <w:rFonts w:ascii="Times New Roman" w:hAnsi="Times New Roman" w:cs="Times New Roman"/>
          <w:bCs/>
        </w:rPr>
        <w:t>vel para tanto, a apresentação da declaração constante do item 6.4.5 do edital do presente certame.</w:t>
      </w:r>
    </w:p>
    <w:p w14:paraId="3FAE6752" w14:textId="5F3B4CFA" w:rsidR="00792075" w:rsidRPr="00792075" w:rsidRDefault="005C3DF2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792075">
        <w:rPr>
          <w:rFonts w:ascii="Times New Roman" w:hAnsi="Times New Roman" w:cs="Times New Roman"/>
          <w:b/>
        </w:rPr>
        <w:t xml:space="preserve">.2. Da manutenção da Inabilitação da Recorrente TCA ARQUITETURA E CONSULTORIA EIRELI  </w:t>
      </w:r>
    </w:p>
    <w:p w14:paraId="685006E2" w14:textId="77777777" w:rsidR="00792075" w:rsidRDefault="00F51F54" w:rsidP="00792075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93743B">
        <w:rPr>
          <w:rFonts w:ascii="Times New Roman" w:hAnsi="Times New Roman" w:cs="Times New Roman"/>
        </w:rPr>
        <w:lastRenderedPageBreak/>
        <w:t xml:space="preserve">Ainda assim, e fundado na análise legal acima, também é acertada a decisão da CPL em manter a </w:t>
      </w:r>
      <w:r w:rsidR="00792075">
        <w:rPr>
          <w:rFonts w:ascii="Times New Roman" w:hAnsi="Times New Roman" w:cs="Times New Roman"/>
          <w:b/>
        </w:rPr>
        <w:t xml:space="preserve">INABILITAÇÃO </w:t>
      </w:r>
      <w:r w:rsidRPr="0093743B">
        <w:rPr>
          <w:rFonts w:ascii="Times New Roman" w:hAnsi="Times New Roman" w:cs="Times New Roman"/>
        </w:rPr>
        <w:t>d</w:t>
      </w:r>
      <w:r w:rsidR="0093743B" w:rsidRPr="0093743B">
        <w:rPr>
          <w:rFonts w:ascii="Times New Roman" w:hAnsi="Times New Roman" w:cs="Times New Roman"/>
        </w:rPr>
        <w:t xml:space="preserve">a Recorrente </w:t>
      </w:r>
      <w:r w:rsidR="0093743B" w:rsidRPr="0093743B">
        <w:rPr>
          <w:rFonts w:ascii="Times New Roman" w:hAnsi="Times New Roman" w:cs="Times New Roman"/>
          <w:b/>
          <w:bCs/>
          <w:i/>
          <w:color w:val="000000"/>
        </w:rPr>
        <w:t>TCA ARQUITETURA E CONSULTORIA EIRELI,</w:t>
      </w:r>
      <w:r w:rsidR="00792075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  <w:r w:rsidRPr="0093743B">
        <w:rPr>
          <w:rFonts w:ascii="Times New Roman" w:hAnsi="Times New Roman" w:cs="Times New Roman"/>
        </w:rPr>
        <w:t xml:space="preserve">pelo descumprimento do </w:t>
      </w:r>
      <w:r w:rsidR="00792075" w:rsidRPr="0093743B">
        <w:rPr>
          <w:rFonts w:ascii="Times New Roman" w:hAnsi="Times New Roman" w:cs="Times New Roman"/>
        </w:rPr>
        <w:t>ite</w:t>
      </w:r>
      <w:r w:rsidR="00792075">
        <w:rPr>
          <w:rFonts w:ascii="Times New Roman" w:hAnsi="Times New Roman" w:cs="Times New Roman"/>
        </w:rPr>
        <w:t>m</w:t>
      </w:r>
      <w:r w:rsidR="0093743B">
        <w:rPr>
          <w:rFonts w:ascii="Times New Roman" w:hAnsi="Times New Roman" w:cs="Times New Roman"/>
        </w:rPr>
        <w:t xml:space="preserve"> 6.4.2</w:t>
      </w:r>
      <w:r w:rsidRPr="0093743B">
        <w:rPr>
          <w:rFonts w:ascii="Times New Roman" w:hAnsi="Times New Roman" w:cs="Times New Roman"/>
        </w:rPr>
        <w:t xml:space="preserve"> do Edital. Vejamos:</w:t>
      </w:r>
    </w:p>
    <w:p w14:paraId="06FFA6BE" w14:textId="77777777" w:rsidR="00C56275" w:rsidRDefault="00792075" w:rsidP="00C56275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Importante ressaltar inicialmente que em suas razões recursais, equivocasse a Recorrente ao alegar que a Comissão Inabilitou a mesma, por infringência das regras contidas no item “</w:t>
      </w:r>
      <w:r>
        <w:rPr>
          <w:rFonts w:ascii="Times New Roman" w:hAnsi="Times New Roman" w:cs="Times New Roman"/>
          <w:i/>
        </w:rPr>
        <w:t>6.4.3.</w:t>
      </w:r>
      <w:r>
        <w:rPr>
          <w:rFonts w:ascii="Times New Roman" w:hAnsi="Times New Roman" w:cs="Times New Roman"/>
        </w:rPr>
        <w:t>” do edital, pois a decisão de Inabilitação da Comissão Permanente de Licitação na verdade inabilitou a Recorrente por infringência as regras contidas no item “</w:t>
      </w:r>
      <w:r>
        <w:rPr>
          <w:rFonts w:ascii="Times New Roman" w:hAnsi="Times New Roman" w:cs="Times New Roman"/>
          <w:i/>
        </w:rPr>
        <w:t>6.4.2</w:t>
      </w:r>
      <w:r>
        <w:rPr>
          <w:rFonts w:ascii="Times New Roman" w:hAnsi="Times New Roman" w:cs="Times New Roman"/>
        </w:rPr>
        <w:t xml:space="preserve">” do edital, não restando duvidas, mesmo após reanalise da documentação apresentada pela Recorrente que a mesma deve ser </w:t>
      </w:r>
      <w:r>
        <w:rPr>
          <w:rFonts w:ascii="Times New Roman" w:hAnsi="Times New Roman" w:cs="Times New Roman"/>
          <w:b/>
        </w:rPr>
        <w:t xml:space="preserve">INABILITADA </w:t>
      </w:r>
      <w:r>
        <w:rPr>
          <w:rFonts w:ascii="Times New Roman" w:hAnsi="Times New Roman" w:cs="Times New Roman"/>
        </w:rPr>
        <w:t>pela não apresentação de Atestado de Capacidade Técnica-profissional devidamente registrada no CREA ou CAU, não cumprindo os requisitos do item “</w:t>
      </w:r>
      <w:r>
        <w:rPr>
          <w:rFonts w:ascii="Times New Roman" w:hAnsi="Times New Roman" w:cs="Times New Roman"/>
          <w:i/>
        </w:rPr>
        <w:t>6.4.2</w:t>
      </w:r>
      <w:r>
        <w:rPr>
          <w:rFonts w:ascii="Times New Roman" w:hAnsi="Times New Roman" w:cs="Times New Roman"/>
        </w:rPr>
        <w:t>” constante do Edital.</w:t>
      </w:r>
    </w:p>
    <w:p w14:paraId="40A5BAE2" w14:textId="77777777" w:rsidR="00C56275" w:rsidRDefault="00792075" w:rsidP="00C56275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acordo Decisão da Comissão Permanente de Licitação lavrada após reanalise da documentação de habilitação apresentada pela Recorrente, feita pelos profissionais competentes do Município, restou comprovado que a Empresa apresentou o CAT às fls. 929 de maneira correta, porém, às fls. 931 e seguintes, onde consta a Planilha Orçamentaria, </w:t>
      </w:r>
      <w:proofErr w:type="gramStart"/>
      <w:r>
        <w:rPr>
          <w:rFonts w:ascii="Times New Roman" w:hAnsi="Times New Roman" w:cs="Times New Roman"/>
        </w:rPr>
        <w:t>a mesma</w:t>
      </w:r>
      <w:proofErr w:type="gramEnd"/>
      <w:r>
        <w:rPr>
          <w:rFonts w:ascii="Times New Roman" w:hAnsi="Times New Roman" w:cs="Times New Roman"/>
        </w:rPr>
        <w:t xml:space="preserve"> não possuem o Selo do CREA, motivo pelo qual a Comissão de Licitação Inabilitou a Recorrente.</w:t>
      </w:r>
    </w:p>
    <w:p w14:paraId="32FBC347" w14:textId="553A824E" w:rsidR="00792075" w:rsidRDefault="00792075" w:rsidP="00C56275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Motivo pelo qual, esta Procuradoria Jurídica opina </w:t>
      </w:r>
      <w:r w:rsidR="00C56275">
        <w:rPr>
          <w:rFonts w:ascii="Times New Roman" w:hAnsi="Times New Roman" w:cs="Times New Roman"/>
        </w:rPr>
        <w:t>pela manutenção d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b/>
        </w:rPr>
        <w:t xml:space="preserve">INABILITAÇÃO </w:t>
      </w:r>
      <w:r>
        <w:rPr>
          <w:rFonts w:ascii="Times New Roman" w:hAnsi="Times New Roman" w:cs="Times New Roman"/>
        </w:rPr>
        <w:t>da Recorrente em razão do não atendimento aos requisitos de habilitação técnica-profissional, isso porque, a empresa não apresentou atestados de capacitação técnica-profissional que comprovasse a execução de serviço pertinente e compatível devidamente registrada no CREA ou CAU.</w:t>
      </w:r>
    </w:p>
    <w:p w14:paraId="13716FDD" w14:textId="4ECD5F56" w:rsidR="00792075" w:rsidRDefault="00792075" w:rsidP="00792075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forma de sua proposta a empresa deveria ter o cuidado de apresentar o documento solicitado no edital, o que de fato, e comprovadamente não o fez, devendo ser mantida sua </w:t>
      </w:r>
      <w:r>
        <w:rPr>
          <w:rFonts w:ascii="Times New Roman" w:hAnsi="Times New Roman" w:cs="Times New Roman"/>
          <w:b/>
          <w:bCs/>
        </w:rPr>
        <w:t>INABILITAÇÃO</w:t>
      </w:r>
      <w:r>
        <w:rPr>
          <w:rFonts w:ascii="Times New Roman" w:hAnsi="Times New Roman" w:cs="Times New Roman"/>
          <w:bCs/>
        </w:rPr>
        <w:t>.</w:t>
      </w:r>
    </w:p>
    <w:p w14:paraId="438B4AA6" w14:textId="7AAFEB28" w:rsidR="00C56275" w:rsidRDefault="005C3DF2" w:rsidP="00C56275">
      <w:pPr>
        <w:spacing w:before="100" w:beforeAutospacing="1" w:after="100" w:afterAutospacing="1"/>
        <w:ind w:firstLine="170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C5627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3</w:t>
      </w:r>
      <w:r w:rsidR="00C56275">
        <w:rPr>
          <w:rFonts w:ascii="Times New Roman" w:hAnsi="Times New Roman" w:cs="Times New Roman"/>
          <w:b/>
        </w:rPr>
        <w:t xml:space="preserve">. </w:t>
      </w:r>
      <w:r w:rsidR="00C56275" w:rsidRPr="00C56275">
        <w:rPr>
          <w:rFonts w:ascii="Times New Roman" w:hAnsi="Times New Roman" w:cs="Times New Roman"/>
          <w:b/>
        </w:rPr>
        <w:t>Da manutenção da Inabilitação da Recorrente NICK RUAN DOS SANTOS SILVA ME</w:t>
      </w:r>
    </w:p>
    <w:p w14:paraId="78D439B2" w14:textId="77777777" w:rsidR="00C56275" w:rsidRDefault="00C56275" w:rsidP="00C56275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C56275">
        <w:rPr>
          <w:rFonts w:ascii="Times New Roman" w:hAnsi="Times New Roman" w:cs="Times New Roman"/>
        </w:rPr>
        <w:lastRenderedPageBreak/>
        <w:t>Acertada também a decisão da C</w:t>
      </w:r>
      <w:r>
        <w:rPr>
          <w:rFonts w:ascii="Times New Roman" w:hAnsi="Times New Roman" w:cs="Times New Roman"/>
        </w:rPr>
        <w:t>o</w:t>
      </w:r>
      <w:r w:rsidRPr="00C56275">
        <w:rPr>
          <w:rFonts w:ascii="Times New Roman" w:hAnsi="Times New Roman" w:cs="Times New Roman"/>
        </w:rPr>
        <w:t>missão Permanente de Licitação quanto a inabilitação da empresa Recorrente</w:t>
      </w:r>
      <w:r>
        <w:rPr>
          <w:rFonts w:ascii="Times New Roman" w:hAnsi="Times New Roman" w:cs="Times New Roman"/>
        </w:rPr>
        <w:t xml:space="preserve"> por infringência do item 6.4.2.2 do edital</w:t>
      </w:r>
      <w:r w:rsidRPr="00C56275">
        <w:rPr>
          <w:rFonts w:ascii="Times New Roman" w:hAnsi="Times New Roman" w:cs="Times New Roman"/>
        </w:rPr>
        <w:t>, senão vejamos</w:t>
      </w:r>
      <w:r>
        <w:rPr>
          <w:rFonts w:ascii="Times New Roman" w:hAnsi="Times New Roman" w:cs="Times New Roman"/>
        </w:rPr>
        <w:t>:</w:t>
      </w:r>
    </w:p>
    <w:p w14:paraId="4736B6E3" w14:textId="77777777" w:rsidR="008F36DE" w:rsidRDefault="008F36DE" w:rsidP="00C56275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</w:p>
    <w:p w14:paraId="6381EE2F" w14:textId="45F79C5F" w:rsidR="00C56275" w:rsidRDefault="00C56275" w:rsidP="00C56275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Argumenta a Recorrente em suas razões recursais que a decisão da Comissão Permanente de Licitação que inabilitou a não foi a mais acertada, tendo em vista que tal exigência foi devidamente cumprida, através da comprovação da capacitação técnica-profissional do </w:t>
      </w:r>
      <w:proofErr w:type="spellStart"/>
      <w:r>
        <w:rPr>
          <w:rFonts w:ascii="Times New Roman" w:hAnsi="Times New Roman" w:cs="Times New Roman"/>
          <w:bCs/>
        </w:rPr>
        <w:t>Srº</w:t>
      </w:r>
      <w:proofErr w:type="spellEnd"/>
      <w:r>
        <w:rPr>
          <w:rFonts w:ascii="Times New Roman" w:hAnsi="Times New Roman" w:cs="Times New Roman"/>
          <w:bCs/>
        </w:rPr>
        <w:t xml:space="preserve">. Mitsuo Humberto </w:t>
      </w:r>
      <w:proofErr w:type="spellStart"/>
      <w:r>
        <w:rPr>
          <w:rFonts w:ascii="Times New Roman" w:hAnsi="Times New Roman" w:cs="Times New Roman"/>
          <w:bCs/>
        </w:rPr>
        <w:t>Kinoshita</w:t>
      </w:r>
      <w:proofErr w:type="spellEnd"/>
      <w:r>
        <w:rPr>
          <w:rFonts w:ascii="Times New Roman" w:hAnsi="Times New Roman" w:cs="Times New Roman"/>
          <w:bCs/>
        </w:rPr>
        <w:t>, ao apresentar a CAT nº. 2620180001200 “</w:t>
      </w:r>
      <w:r>
        <w:rPr>
          <w:rFonts w:ascii="Times New Roman" w:hAnsi="Times New Roman" w:cs="Times New Roman"/>
          <w:bCs/>
          <w:i/>
        </w:rPr>
        <w:t>Pavilhão de Eventos com área de 4.034m²</w:t>
      </w:r>
      <w:r>
        <w:rPr>
          <w:rFonts w:ascii="Times New Roman" w:hAnsi="Times New Roman" w:cs="Times New Roman"/>
          <w:bCs/>
        </w:rPr>
        <w:t>”.</w:t>
      </w:r>
    </w:p>
    <w:p w14:paraId="08604E45" w14:textId="77777777" w:rsidR="008F36DE" w:rsidRDefault="008F36DE" w:rsidP="00C56275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</w:p>
    <w:p w14:paraId="4885AE12" w14:textId="1912FC28" w:rsidR="00C56275" w:rsidRDefault="00C56275" w:rsidP="00C56275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Ocorre entretanto que após análise das razões recursais e reanálise de toda documentação apresentada pela Recorrente pela Comissão Permanente de Licitação e pelo Corpo Técnico profissional do Município, concluiu-se que a Recorrente deixou de comprovar a capacitação técnico-profissional para “</w:t>
      </w:r>
      <w:r>
        <w:rPr>
          <w:rFonts w:ascii="Times New Roman" w:hAnsi="Times New Roman" w:cs="Times New Roman"/>
          <w:bCs/>
          <w:i/>
        </w:rPr>
        <w:t xml:space="preserve">realização de alvenaria de vedação de </w:t>
      </w:r>
      <w:r>
        <w:rPr>
          <w:rFonts w:ascii="Times New Roman" w:hAnsi="Times New Roman" w:cs="Times New Roman"/>
          <w:b/>
          <w:bCs/>
          <w:i/>
        </w:rPr>
        <w:t>BLOCOS VAZADOS DE CONCRETO</w:t>
      </w:r>
      <w:r>
        <w:rPr>
          <w:rFonts w:ascii="Times New Roman" w:hAnsi="Times New Roman" w:cs="Times New Roman"/>
          <w:b/>
          <w:bCs/>
        </w:rPr>
        <w:t xml:space="preserve">”, </w:t>
      </w:r>
      <w:r>
        <w:rPr>
          <w:rFonts w:ascii="Times New Roman" w:hAnsi="Times New Roman" w:cs="Times New Roman"/>
          <w:bCs/>
        </w:rPr>
        <w:t xml:space="preserve">contrariando com isso o item 6.4.2.2 do Edital do presente certame, tornando com isso a Recorrente </w:t>
      </w:r>
      <w:r>
        <w:rPr>
          <w:rFonts w:ascii="Times New Roman" w:hAnsi="Times New Roman" w:cs="Times New Roman"/>
          <w:b/>
          <w:bCs/>
        </w:rPr>
        <w:t xml:space="preserve">INABILITADA </w:t>
      </w:r>
      <w:r>
        <w:rPr>
          <w:rFonts w:ascii="Times New Roman" w:hAnsi="Times New Roman" w:cs="Times New Roman"/>
          <w:bCs/>
        </w:rPr>
        <w:t>para o prosseguimento da licitação.</w:t>
      </w:r>
    </w:p>
    <w:p w14:paraId="5B5AC02A" w14:textId="77777777" w:rsidR="00C56275" w:rsidRDefault="00C56275" w:rsidP="00C56275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Frisa-se que de acordo com os Profissionais que compõem o Corpo Técnico do Município, a empresa Recorrente comprovou a qualificação Técnica Profissional constante do item 6.4.2.2 do Edital qual seja: “</w:t>
      </w:r>
      <w:r>
        <w:rPr>
          <w:rFonts w:ascii="Times New Roman" w:hAnsi="Times New Roman" w:cs="Times New Roman"/>
          <w:bCs/>
          <w:i/>
        </w:rPr>
        <w:t xml:space="preserve">Alvenaria de vedação de </w:t>
      </w:r>
      <w:r>
        <w:rPr>
          <w:rFonts w:ascii="Times New Roman" w:hAnsi="Times New Roman" w:cs="Times New Roman"/>
          <w:b/>
          <w:bCs/>
          <w:i/>
        </w:rPr>
        <w:t xml:space="preserve">blocos vazados de </w:t>
      </w:r>
      <w:r>
        <w:rPr>
          <w:rFonts w:ascii="Times New Roman" w:hAnsi="Times New Roman" w:cs="Times New Roman"/>
          <w:b/>
          <w:bCs/>
          <w:i/>
          <w:u w:val="single"/>
        </w:rPr>
        <w:t>concreto</w:t>
      </w:r>
      <w:r>
        <w:rPr>
          <w:rFonts w:ascii="Times New Roman" w:hAnsi="Times New Roman" w:cs="Times New Roman"/>
          <w:bCs/>
          <w:i/>
        </w:rPr>
        <w:t xml:space="preserve"> de 14x19x39 cm (espessura 14 cm) e argamassa de assentamento com preparo em betoneira. </w:t>
      </w:r>
      <w:proofErr w:type="spellStart"/>
      <w:r>
        <w:rPr>
          <w:rFonts w:ascii="Times New Roman" w:hAnsi="Times New Roman" w:cs="Times New Roman"/>
          <w:bCs/>
          <w:i/>
        </w:rPr>
        <w:t>Af</w:t>
      </w:r>
      <w:proofErr w:type="spellEnd"/>
      <w:r>
        <w:rPr>
          <w:rFonts w:ascii="Times New Roman" w:hAnsi="Times New Roman" w:cs="Times New Roman"/>
          <w:bCs/>
          <w:i/>
        </w:rPr>
        <w:t>_ 12/2021, em quantidade igual ou superior a 761,60m².</w:t>
      </w:r>
      <w:r>
        <w:rPr>
          <w:rFonts w:ascii="Times New Roman" w:hAnsi="Times New Roman" w:cs="Times New Roman"/>
          <w:bCs/>
        </w:rPr>
        <w:t>”, utilizando-se de Atestados de Capacidade Técnica que constam a comprovação de realização de: “</w:t>
      </w:r>
      <w:r>
        <w:rPr>
          <w:rFonts w:ascii="Times New Roman" w:hAnsi="Times New Roman" w:cs="Times New Roman"/>
          <w:bCs/>
          <w:i/>
        </w:rPr>
        <w:t xml:space="preserve">ALVENARIA EM </w:t>
      </w:r>
      <w:r>
        <w:rPr>
          <w:rFonts w:ascii="Times New Roman" w:hAnsi="Times New Roman" w:cs="Times New Roman"/>
          <w:b/>
          <w:bCs/>
          <w:i/>
        </w:rPr>
        <w:t xml:space="preserve">TIJOLO </w:t>
      </w:r>
      <w:r>
        <w:rPr>
          <w:rFonts w:ascii="Times New Roman" w:hAnsi="Times New Roman" w:cs="Times New Roman"/>
          <w:b/>
          <w:bCs/>
          <w:i/>
          <w:u w:val="single"/>
        </w:rPr>
        <w:t>CERÂMICO</w:t>
      </w:r>
      <w:r>
        <w:rPr>
          <w:rFonts w:ascii="Times New Roman" w:hAnsi="Times New Roman" w:cs="Times New Roman"/>
          <w:b/>
          <w:bCs/>
          <w:i/>
        </w:rPr>
        <w:t xml:space="preserve"> FURADO</w:t>
      </w:r>
      <w:r>
        <w:rPr>
          <w:rFonts w:ascii="Times New Roman" w:hAnsi="Times New Roman" w:cs="Times New Roman"/>
          <w:bCs/>
          <w:i/>
        </w:rPr>
        <w:t xml:space="preserve"> 10X20X20CM, 1 VEZ, ASSENTADO EM ARGAMASSA TRACO 1:2:8 (CIMENTO, CAL E AREIA), JUNTAS 10MM.</w:t>
      </w:r>
      <w:r>
        <w:rPr>
          <w:rFonts w:ascii="Times New Roman" w:hAnsi="Times New Roman" w:cs="Times New Roman"/>
          <w:bCs/>
        </w:rPr>
        <w:t>”.</w:t>
      </w:r>
    </w:p>
    <w:p w14:paraId="3E5A78B8" w14:textId="77777777" w:rsidR="008F36DE" w:rsidRDefault="008F36DE" w:rsidP="00C56275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</w:p>
    <w:p w14:paraId="786DE941" w14:textId="71A76855" w:rsidR="00C56275" w:rsidRDefault="00C56275" w:rsidP="00C56275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Ou seja, o Edital exigiu a comprovação técnica-profissional para realização de alvenaria em </w:t>
      </w:r>
      <w:r>
        <w:rPr>
          <w:rFonts w:ascii="Times New Roman" w:hAnsi="Times New Roman" w:cs="Times New Roman"/>
          <w:b/>
          <w:bCs/>
        </w:rPr>
        <w:t>blocos vazados de concreto</w:t>
      </w:r>
      <w:r>
        <w:rPr>
          <w:rFonts w:ascii="Times New Roman" w:hAnsi="Times New Roman" w:cs="Times New Roman"/>
          <w:bCs/>
        </w:rPr>
        <w:t>, e, a Recorrente comprovou a capacitação técnica-</w:t>
      </w:r>
      <w:r>
        <w:rPr>
          <w:rFonts w:ascii="Times New Roman" w:hAnsi="Times New Roman" w:cs="Times New Roman"/>
          <w:bCs/>
        </w:rPr>
        <w:lastRenderedPageBreak/>
        <w:t xml:space="preserve">profissional para realização de alvenaria em </w:t>
      </w:r>
      <w:r>
        <w:rPr>
          <w:rFonts w:ascii="Times New Roman" w:hAnsi="Times New Roman" w:cs="Times New Roman"/>
          <w:b/>
          <w:bCs/>
        </w:rPr>
        <w:t xml:space="preserve">Tijolo Cerâmico, </w:t>
      </w:r>
      <w:r>
        <w:rPr>
          <w:rFonts w:ascii="Times New Roman" w:hAnsi="Times New Roman" w:cs="Times New Roman"/>
          <w:bCs/>
        </w:rPr>
        <w:t xml:space="preserve">duas coisas totalmente diferentes, o edital exigiu expertise em alvenaria em Blocos de </w:t>
      </w:r>
      <w:r>
        <w:rPr>
          <w:rFonts w:ascii="Times New Roman" w:hAnsi="Times New Roman" w:cs="Times New Roman"/>
          <w:b/>
          <w:bCs/>
        </w:rPr>
        <w:t>CONCRETO</w:t>
      </w:r>
      <w:r>
        <w:rPr>
          <w:rFonts w:ascii="Times New Roman" w:hAnsi="Times New Roman" w:cs="Times New Roman"/>
          <w:bCs/>
        </w:rPr>
        <w:t xml:space="preserve"> e a empresa comprovou expertise em alvenaria em Blocos de </w:t>
      </w:r>
      <w:r>
        <w:rPr>
          <w:rFonts w:ascii="Times New Roman" w:hAnsi="Times New Roman" w:cs="Times New Roman"/>
          <w:b/>
          <w:bCs/>
        </w:rPr>
        <w:t xml:space="preserve">CERÂMICA, </w:t>
      </w:r>
      <w:r>
        <w:rPr>
          <w:rFonts w:ascii="Times New Roman" w:hAnsi="Times New Roman" w:cs="Times New Roman"/>
          <w:bCs/>
        </w:rPr>
        <w:t xml:space="preserve">duas formas totalmente distintas de realização do objeto licitado, fato este que gera </w:t>
      </w:r>
      <w:r>
        <w:rPr>
          <w:rFonts w:ascii="Times New Roman" w:hAnsi="Times New Roman" w:cs="Times New Roman"/>
          <w:b/>
          <w:bCs/>
        </w:rPr>
        <w:t xml:space="preserve">INABILITAÇÃO </w:t>
      </w:r>
      <w:r>
        <w:rPr>
          <w:rFonts w:ascii="Times New Roman" w:hAnsi="Times New Roman" w:cs="Times New Roman"/>
          <w:bCs/>
        </w:rPr>
        <w:t>da Recorrente, opinando esta Procuradoria Jurídica pela manutenção da Inabilitação aplicada pela Comissão Permanente de Licitação.</w:t>
      </w:r>
    </w:p>
    <w:p w14:paraId="07328FF8" w14:textId="1F28D014" w:rsidR="00DF2458" w:rsidRPr="003139F9" w:rsidRDefault="00DF2458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  <w:r w:rsidRPr="003139F9">
        <w:rPr>
          <w:rFonts w:ascii="Times New Roman" w:hAnsi="Times New Roman" w:cs="Times New Roman"/>
          <w:bCs/>
        </w:rPr>
        <w:t>De acordo com a pormenorizada análise da legalidade acima exposta, tem-se que a decisão da Comissão guarda total compatibilidade com a norma vigente e com os Princípios que regem o procedimento licitatório, podendo produzir seus efeitos legais na forma deci</w:t>
      </w:r>
      <w:r w:rsidR="005E2AB6" w:rsidRPr="003139F9">
        <w:rPr>
          <w:rFonts w:ascii="Times New Roman" w:hAnsi="Times New Roman" w:cs="Times New Roman"/>
          <w:bCs/>
        </w:rPr>
        <w:t>di</w:t>
      </w:r>
      <w:r w:rsidRPr="003139F9">
        <w:rPr>
          <w:rFonts w:ascii="Times New Roman" w:hAnsi="Times New Roman" w:cs="Times New Roman"/>
          <w:bCs/>
        </w:rPr>
        <w:t>da, não havendo, no presente momento, reparos a serem feitos.</w:t>
      </w:r>
    </w:p>
    <w:p w14:paraId="49680964" w14:textId="65422ADE" w:rsidR="005C3DF2" w:rsidRPr="005C3DF2" w:rsidRDefault="005C3DF2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VI - CONCLUSÃO</w:t>
      </w:r>
    </w:p>
    <w:p w14:paraId="03F5CC55" w14:textId="2A0B6116" w:rsidR="005C3DF2" w:rsidRDefault="00353F52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  <w:r w:rsidRPr="003139F9">
        <w:rPr>
          <w:rFonts w:ascii="Times New Roman" w:hAnsi="Times New Roman" w:cs="Times New Roman"/>
          <w:bCs/>
        </w:rPr>
        <w:t xml:space="preserve">Nesse sentido, </w:t>
      </w:r>
      <w:r w:rsidR="005C3DF2">
        <w:rPr>
          <w:rFonts w:ascii="Times New Roman" w:hAnsi="Times New Roman" w:cs="Times New Roman"/>
          <w:b/>
          <w:bCs/>
        </w:rPr>
        <w:t xml:space="preserve">Preliminarmente </w:t>
      </w:r>
      <w:r w:rsidR="00230274" w:rsidRPr="003139F9">
        <w:rPr>
          <w:rFonts w:ascii="Times New Roman" w:hAnsi="Times New Roman" w:cs="Times New Roman"/>
          <w:b/>
        </w:rPr>
        <w:t>OPINA-SE</w:t>
      </w:r>
      <w:r w:rsidR="005C3DF2">
        <w:rPr>
          <w:rFonts w:ascii="Times New Roman" w:hAnsi="Times New Roman" w:cs="Times New Roman"/>
          <w:bCs/>
        </w:rPr>
        <w:t xml:space="preserve">, que caso tenha ocorrido um erro material na ATA DE SUSPENSÃO do presente certame ao se incluir o nome da empresa </w:t>
      </w:r>
      <w:r w:rsidR="005C3DF2">
        <w:rPr>
          <w:rFonts w:ascii="Times New Roman" w:hAnsi="Times New Roman" w:cs="Times New Roman"/>
          <w:b/>
          <w:bCs/>
        </w:rPr>
        <w:t xml:space="preserve">ECOL-ENGENHARIA E COMÉRCIO LTDA EPP, </w:t>
      </w:r>
      <w:r w:rsidR="005C3DF2">
        <w:rPr>
          <w:rFonts w:ascii="Times New Roman" w:hAnsi="Times New Roman" w:cs="Times New Roman"/>
          <w:bCs/>
        </w:rPr>
        <w:t xml:space="preserve">sem que </w:t>
      </w:r>
      <w:proofErr w:type="gramStart"/>
      <w:r w:rsidR="005C3DF2">
        <w:rPr>
          <w:rFonts w:ascii="Times New Roman" w:hAnsi="Times New Roman" w:cs="Times New Roman"/>
          <w:bCs/>
        </w:rPr>
        <w:t>a mesma</w:t>
      </w:r>
      <w:proofErr w:type="gramEnd"/>
      <w:r w:rsidR="005C3DF2">
        <w:rPr>
          <w:rFonts w:ascii="Times New Roman" w:hAnsi="Times New Roman" w:cs="Times New Roman"/>
          <w:bCs/>
        </w:rPr>
        <w:t xml:space="preserve"> tenha encaminhado documentação de habilitação ou ao menos participado do certame, que se exclui o nome da presente empresa e de seguinte ao presente certame.</w:t>
      </w:r>
    </w:p>
    <w:p w14:paraId="0A31818A" w14:textId="77777777" w:rsidR="005C3DF2" w:rsidRDefault="005C3DF2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Porém, caso a empresa </w:t>
      </w:r>
      <w:r>
        <w:rPr>
          <w:rFonts w:ascii="Times New Roman" w:hAnsi="Times New Roman" w:cs="Times New Roman"/>
          <w:b/>
          <w:bCs/>
        </w:rPr>
        <w:t xml:space="preserve">ECOL-ENGENHARIA E COMÉRCIO LTDA EPP </w:t>
      </w:r>
      <w:r>
        <w:rPr>
          <w:rFonts w:ascii="Times New Roman" w:hAnsi="Times New Roman" w:cs="Times New Roman"/>
          <w:bCs/>
        </w:rPr>
        <w:t>tenha de fato entregue documentação de habilitação, porém esta Comissão Permanente de Licitação tenha deixado de analisar tal documentação, que se designe nova Sessão para apreciação e análise da documentação da empresa em questão, e posteriormente que seja habilitada ou inabilitada para a participação do presente certame.</w:t>
      </w:r>
    </w:p>
    <w:p w14:paraId="412DBF30" w14:textId="49D9A841" w:rsidR="001963C3" w:rsidRPr="003139F9" w:rsidRDefault="005C3DF2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Por fim, </w:t>
      </w:r>
      <w:r>
        <w:rPr>
          <w:rFonts w:ascii="Times New Roman" w:hAnsi="Times New Roman" w:cs="Times New Roman"/>
          <w:b/>
          <w:bCs/>
        </w:rPr>
        <w:t xml:space="preserve">OPINA-SE, </w:t>
      </w:r>
      <w:r>
        <w:rPr>
          <w:rFonts w:ascii="Times New Roman" w:hAnsi="Times New Roman" w:cs="Times New Roman"/>
          <w:bCs/>
        </w:rPr>
        <w:t>pelo</w:t>
      </w:r>
      <w:r w:rsidR="00353F52" w:rsidRPr="003139F9">
        <w:rPr>
          <w:rFonts w:ascii="Times New Roman" w:hAnsi="Times New Roman" w:cs="Times New Roman"/>
          <w:bCs/>
        </w:rPr>
        <w:t xml:space="preserve"> deferimento </w:t>
      </w:r>
      <w:r>
        <w:rPr>
          <w:rFonts w:ascii="Times New Roman" w:hAnsi="Times New Roman" w:cs="Times New Roman"/>
          <w:bCs/>
        </w:rPr>
        <w:t xml:space="preserve">total do Recurso interposto pela empresa </w:t>
      </w:r>
      <w:r>
        <w:rPr>
          <w:rFonts w:ascii="Times New Roman" w:hAnsi="Times New Roman" w:cs="Times New Roman"/>
          <w:b/>
          <w:bCs/>
          <w:color w:val="000000"/>
        </w:rPr>
        <w:t xml:space="preserve">ALT ENGENHARIA EIRELI, </w:t>
      </w:r>
      <w:r w:rsidR="004903EA">
        <w:rPr>
          <w:rFonts w:ascii="Times New Roman" w:hAnsi="Times New Roman" w:cs="Times New Roman"/>
          <w:b/>
          <w:bCs/>
          <w:color w:val="000000"/>
        </w:rPr>
        <w:t>tornando a empresa habilitada à concorrência da licitação;</w:t>
      </w:r>
      <w:r>
        <w:rPr>
          <w:rFonts w:ascii="Times New Roman" w:hAnsi="Times New Roman" w:cs="Times New Roman"/>
          <w:bCs/>
        </w:rPr>
        <w:t xml:space="preserve"> </w:t>
      </w:r>
      <w:r w:rsidR="004903EA">
        <w:rPr>
          <w:rFonts w:ascii="Times New Roman" w:hAnsi="Times New Roman" w:cs="Times New Roman"/>
          <w:bCs/>
        </w:rPr>
        <w:t xml:space="preserve">pelo deferimento </w:t>
      </w:r>
      <w:r w:rsidR="00353F52" w:rsidRPr="003139F9">
        <w:rPr>
          <w:rFonts w:ascii="Times New Roman" w:hAnsi="Times New Roman" w:cs="Times New Roman"/>
          <w:bCs/>
        </w:rPr>
        <w:t>parcial do recu</w:t>
      </w:r>
      <w:r w:rsidR="00294079" w:rsidRPr="003139F9">
        <w:rPr>
          <w:rFonts w:ascii="Times New Roman" w:hAnsi="Times New Roman" w:cs="Times New Roman"/>
          <w:bCs/>
        </w:rPr>
        <w:t>r</w:t>
      </w:r>
      <w:r w:rsidR="00353F52" w:rsidRPr="003139F9">
        <w:rPr>
          <w:rFonts w:ascii="Times New Roman" w:hAnsi="Times New Roman" w:cs="Times New Roman"/>
          <w:bCs/>
        </w:rPr>
        <w:t xml:space="preserve">so apresentado pela empresa </w:t>
      </w:r>
      <w:bookmarkStart w:id="2" w:name="_Hlk133082910"/>
      <w:r w:rsidR="00A3274C">
        <w:rPr>
          <w:rFonts w:ascii="Times New Roman" w:hAnsi="Times New Roman" w:cs="Times New Roman"/>
          <w:b/>
          <w:bCs/>
          <w:color w:val="000000"/>
        </w:rPr>
        <w:t>TCA ARQUITETURA E CONSULTORIA EIRELI</w:t>
      </w:r>
      <w:r w:rsidR="00A3274C">
        <w:rPr>
          <w:rFonts w:ascii="Times New Roman" w:hAnsi="Times New Roman" w:cs="Times New Roman"/>
          <w:color w:val="000000"/>
        </w:rPr>
        <w:t xml:space="preserve">, </w:t>
      </w:r>
      <w:r w:rsidR="004903EA">
        <w:rPr>
          <w:rFonts w:ascii="Times New Roman" w:hAnsi="Times New Roman" w:cs="Times New Roman"/>
          <w:color w:val="000000"/>
        </w:rPr>
        <w:t xml:space="preserve">porém ao final </w:t>
      </w:r>
      <w:r w:rsidR="004903EA">
        <w:rPr>
          <w:rFonts w:ascii="Times New Roman" w:hAnsi="Times New Roman" w:cs="Times New Roman"/>
          <w:b/>
          <w:color w:val="000000"/>
        </w:rPr>
        <w:t xml:space="preserve">manter a decisão inicial de Inabilitação da presente empresa, apenas por infringir as normas constantes do item 6.4.2 do edital; </w:t>
      </w:r>
      <w:r w:rsidR="00A3274C">
        <w:rPr>
          <w:rFonts w:ascii="Times New Roman" w:hAnsi="Times New Roman" w:cs="Times New Roman"/>
          <w:color w:val="000000"/>
        </w:rPr>
        <w:t>e,</w:t>
      </w:r>
      <w:r w:rsidR="004903EA">
        <w:rPr>
          <w:rFonts w:ascii="Times New Roman" w:hAnsi="Times New Roman" w:cs="Times New Roman"/>
          <w:color w:val="000000"/>
        </w:rPr>
        <w:t xml:space="preserve"> por fim, pelo indeferimento total do Recurso apresentado pela empresa</w:t>
      </w:r>
      <w:r w:rsidR="00A3274C">
        <w:rPr>
          <w:rFonts w:ascii="Times New Roman" w:hAnsi="Times New Roman" w:cs="Times New Roman"/>
          <w:color w:val="000000"/>
        </w:rPr>
        <w:t xml:space="preserve"> </w:t>
      </w:r>
      <w:r w:rsidR="00A3274C">
        <w:rPr>
          <w:rFonts w:ascii="Times New Roman" w:hAnsi="Times New Roman" w:cs="Times New Roman"/>
          <w:b/>
          <w:bCs/>
          <w:color w:val="000000"/>
        </w:rPr>
        <w:t xml:space="preserve">NICK </w:t>
      </w:r>
      <w:r w:rsidR="00A3274C">
        <w:rPr>
          <w:rFonts w:ascii="Times New Roman" w:hAnsi="Times New Roman" w:cs="Times New Roman"/>
          <w:b/>
          <w:bCs/>
          <w:color w:val="000000"/>
        </w:rPr>
        <w:lastRenderedPageBreak/>
        <w:t>RUAN DOS SANTOS SILVA CONSTRUÇÕES ME</w:t>
      </w:r>
      <w:bookmarkEnd w:id="2"/>
      <w:r w:rsidR="00353F52" w:rsidRPr="003139F9">
        <w:rPr>
          <w:rFonts w:ascii="Times New Roman" w:hAnsi="Times New Roman" w:cs="Times New Roman"/>
        </w:rPr>
        <w:t xml:space="preserve">, </w:t>
      </w:r>
      <w:r w:rsidR="004903EA">
        <w:rPr>
          <w:rFonts w:ascii="Times New Roman" w:hAnsi="Times New Roman" w:cs="Times New Roman"/>
          <w:b/>
          <w:color w:val="000000"/>
        </w:rPr>
        <w:t xml:space="preserve">mantendo a decisão inicial de Inabilitação da presente empresa, por descumprir as especificações contidas no item 6.4.2.2 do edital; </w:t>
      </w:r>
      <w:r w:rsidR="00353F52" w:rsidRPr="003139F9">
        <w:rPr>
          <w:rFonts w:ascii="Times New Roman" w:hAnsi="Times New Roman" w:cs="Times New Roman"/>
        </w:rPr>
        <w:t xml:space="preserve">todavia a decisão deve produzir seus efeitos seguindo a decisão final da CPL, conforme acima exposto. </w:t>
      </w:r>
    </w:p>
    <w:p w14:paraId="01DC4926" w14:textId="7BC350FA" w:rsidR="001963C3" w:rsidRPr="003139F9" w:rsidRDefault="00C0161C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 w:rsidRPr="003139F9">
        <w:rPr>
          <w:rFonts w:ascii="Times New Roman" w:hAnsi="Times New Roman" w:cs="Times New Roman"/>
        </w:rPr>
        <w:t>É o Parecer.</w:t>
      </w:r>
    </w:p>
    <w:p w14:paraId="588B73F6" w14:textId="6025BBD6" w:rsidR="006E06CF" w:rsidRDefault="00A3274C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Anaurilândia </w:t>
      </w:r>
      <w:r w:rsidR="00AB777B" w:rsidRPr="003139F9">
        <w:rPr>
          <w:rFonts w:ascii="Times New Roman" w:hAnsi="Times New Roman" w:cs="Times New Roman"/>
        </w:rPr>
        <w:t xml:space="preserve">– MS, </w:t>
      </w:r>
      <w:r w:rsidR="00B34942">
        <w:rPr>
          <w:rFonts w:ascii="Times New Roman" w:hAnsi="Times New Roman" w:cs="Times New Roman"/>
        </w:rPr>
        <w:t>0</w:t>
      </w:r>
      <w:r w:rsidR="001F12F5">
        <w:rPr>
          <w:rFonts w:ascii="Times New Roman" w:hAnsi="Times New Roman" w:cs="Times New Roman"/>
        </w:rPr>
        <w:t>2</w:t>
      </w:r>
      <w:r w:rsidR="009050DF" w:rsidRPr="003139F9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 xml:space="preserve">maio </w:t>
      </w:r>
      <w:r w:rsidR="009050DF" w:rsidRPr="003139F9">
        <w:rPr>
          <w:rFonts w:ascii="Times New Roman" w:hAnsi="Times New Roman" w:cs="Times New Roman"/>
        </w:rPr>
        <w:t>de 2023</w:t>
      </w:r>
      <w:r w:rsidR="00C0161C" w:rsidRPr="003139F9">
        <w:rPr>
          <w:rFonts w:ascii="Times New Roman" w:hAnsi="Times New Roman" w:cs="Times New Roman"/>
        </w:rPr>
        <w:t>.</w:t>
      </w:r>
    </w:p>
    <w:p w14:paraId="22A3F1A9" w14:textId="067AAFF9" w:rsidR="00B23159" w:rsidRDefault="00B23159" w:rsidP="003139F9">
      <w:pPr>
        <w:spacing w:before="100" w:beforeAutospacing="1" w:after="100" w:afterAutospacing="1"/>
        <w:ind w:firstLine="1701"/>
        <w:rPr>
          <w:rFonts w:ascii="Times New Roman" w:hAnsi="Times New Roman" w:cs="Times New Roman"/>
        </w:rPr>
      </w:pPr>
    </w:p>
    <w:p w14:paraId="2BBD9330" w14:textId="43E719FC" w:rsidR="00B23159" w:rsidRPr="00B23159" w:rsidRDefault="00B23159" w:rsidP="00B23159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B23159">
        <w:rPr>
          <w:rFonts w:ascii="Times New Roman" w:hAnsi="Times New Roman" w:cs="Times New Roman"/>
          <w:b/>
          <w:bCs/>
        </w:rPr>
        <w:t>Daiani</w:t>
      </w:r>
      <w:proofErr w:type="spellEnd"/>
      <w:r w:rsidRPr="00B23159">
        <w:rPr>
          <w:rFonts w:ascii="Times New Roman" w:hAnsi="Times New Roman" w:cs="Times New Roman"/>
          <w:b/>
          <w:bCs/>
        </w:rPr>
        <w:t xml:space="preserve"> de Souza Nascimento Guedes</w:t>
      </w:r>
    </w:p>
    <w:p w14:paraId="13DCA713" w14:textId="7D22FBE7" w:rsidR="00B23159" w:rsidRPr="00B23159" w:rsidRDefault="00B23159" w:rsidP="00B23159">
      <w:pPr>
        <w:pStyle w:val="SemEspaamento"/>
        <w:jc w:val="center"/>
        <w:rPr>
          <w:rFonts w:ascii="Times New Roman" w:hAnsi="Times New Roman" w:cs="Times New Roman"/>
        </w:rPr>
      </w:pPr>
      <w:r w:rsidRPr="00B23159">
        <w:rPr>
          <w:rFonts w:ascii="Times New Roman" w:hAnsi="Times New Roman" w:cs="Times New Roman"/>
        </w:rPr>
        <w:t>OAB-MS 21.187</w:t>
      </w:r>
    </w:p>
    <w:p w14:paraId="4226CFF8" w14:textId="14017FAF" w:rsidR="00B23159" w:rsidRPr="00B23159" w:rsidRDefault="00B23159" w:rsidP="00B23159">
      <w:pPr>
        <w:pStyle w:val="SemEspaamento"/>
        <w:jc w:val="center"/>
        <w:rPr>
          <w:rFonts w:ascii="Times New Roman" w:hAnsi="Times New Roman" w:cs="Times New Roman"/>
        </w:rPr>
      </w:pPr>
      <w:r w:rsidRPr="00B23159">
        <w:rPr>
          <w:rFonts w:ascii="Times New Roman" w:hAnsi="Times New Roman" w:cs="Times New Roman"/>
        </w:rPr>
        <w:t>Assessor Portaria nº 045/2021</w:t>
      </w:r>
    </w:p>
    <w:sectPr w:rsidR="00B23159" w:rsidRPr="00B23159" w:rsidSect="00732F66">
      <w:headerReference w:type="default" r:id="rId10"/>
      <w:footerReference w:type="default" r:id="rId11"/>
      <w:pgSz w:w="11906" w:h="16838" w:code="9"/>
      <w:pgMar w:top="1134" w:right="1134" w:bottom="851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17433" w14:textId="77777777" w:rsidR="00C169BB" w:rsidRDefault="00C169BB" w:rsidP="00BD0CC5">
      <w:pPr>
        <w:spacing w:line="240" w:lineRule="auto"/>
      </w:pPr>
      <w:r>
        <w:separator/>
      </w:r>
    </w:p>
  </w:endnote>
  <w:endnote w:type="continuationSeparator" w:id="0">
    <w:p w14:paraId="6CAF3A00" w14:textId="77777777" w:rsidR="00C169BB" w:rsidRDefault="00C169BB" w:rsidP="00BD0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50272" w14:textId="2AF54E08" w:rsidR="00055B57" w:rsidRDefault="00055B57">
    <w:pPr>
      <w:pStyle w:val="Rodap"/>
    </w:pPr>
    <w:r>
      <w:rPr>
        <w:noProof/>
        <w:lang w:eastAsia="pt-BR"/>
      </w:rPr>
      <w:drawing>
        <wp:inline distT="0" distB="0" distL="0" distR="0" wp14:anchorId="1FBF4717" wp14:editId="0816FECF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0AA2E" w14:textId="77777777" w:rsidR="00C169BB" w:rsidRDefault="00C169BB" w:rsidP="00BD0CC5">
      <w:pPr>
        <w:spacing w:line="240" w:lineRule="auto"/>
      </w:pPr>
      <w:r>
        <w:separator/>
      </w:r>
    </w:p>
  </w:footnote>
  <w:footnote w:type="continuationSeparator" w:id="0">
    <w:p w14:paraId="62362B73" w14:textId="77777777" w:rsidR="00C169BB" w:rsidRDefault="00C169BB" w:rsidP="00BD0CC5">
      <w:pPr>
        <w:spacing w:line="240" w:lineRule="auto"/>
      </w:pPr>
      <w:r>
        <w:continuationSeparator/>
      </w:r>
    </w:p>
  </w:footnote>
  <w:footnote w:id="1">
    <w:p w14:paraId="51A62201" w14:textId="77777777" w:rsidR="00DA7592" w:rsidRPr="00AA368E" w:rsidRDefault="00DA7592" w:rsidP="00740EB7">
      <w:pPr>
        <w:pStyle w:val="Textodenotaderodap"/>
        <w:rPr>
          <w:rFonts w:ascii="Times New Roman" w:hAnsi="Times New Roman" w:cs="Times New Roman"/>
        </w:rPr>
      </w:pPr>
      <w:r w:rsidRPr="00AA368E">
        <w:rPr>
          <w:rStyle w:val="Refdenotaderodap"/>
          <w:rFonts w:ascii="Times New Roman" w:hAnsi="Times New Roman" w:cs="Times New Roman"/>
        </w:rPr>
        <w:footnoteRef/>
      </w:r>
      <w:r w:rsidRPr="00AA368E">
        <w:rPr>
          <w:rFonts w:ascii="Times New Roman" w:hAnsi="Times New Roman" w:cs="Times New Roman"/>
        </w:rPr>
        <w:t xml:space="preserve"> OLIVEIRA. Rafael Carvalho Rezende. Licitações e contratos administrativos. 6ª Ed. rev., atual. e ampl. – Rio de Janeiro: Forense; São Paulo: Método, 2017, pág. 32.</w:t>
      </w:r>
    </w:p>
  </w:footnote>
  <w:footnote w:id="2">
    <w:p w14:paraId="6D7364FD" w14:textId="77777777" w:rsidR="00DA7592" w:rsidRDefault="00DA7592" w:rsidP="00740EB7">
      <w:pPr>
        <w:pStyle w:val="Textodenotaderodap"/>
      </w:pPr>
      <w:r w:rsidRPr="00AA368E">
        <w:rPr>
          <w:rStyle w:val="Refdenotaderodap"/>
          <w:rFonts w:ascii="Times New Roman" w:hAnsi="Times New Roman" w:cs="Times New Roman"/>
        </w:rPr>
        <w:footnoteRef/>
      </w:r>
      <w:r w:rsidRPr="00AA368E">
        <w:rPr>
          <w:rFonts w:ascii="Times New Roman" w:hAnsi="Times New Roman" w:cs="Times New Roman"/>
        </w:rPr>
        <w:t xml:space="preserve"> GARCIA.Flávio Amaral. Licitações e contratos administrativos: casos e polêmicas. 5. Ed. – São Paulo: Malheiros, 2018, pág. 80.</w:t>
      </w:r>
    </w:p>
  </w:footnote>
  <w:footnote w:id="3">
    <w:p w14:paraId="5AA90A14" w14:textId="77777777" w:rsidR="007D7959" w:rsidRPr="0093743B" w:rsidRDefault="007D7959" w:rsidP="007D7959">
      <w:pPr>
        <w:pStyle w:val="Textodenotaderodap"/>
        <w:rPr>
          <w:rFonts w:ascii="Times New Roman" w:hAnsi="Times New Roman" w:cs="Times New Roman"/>
        </w:rPr>
      </w:pPr>
      <w:r w:rsidRPr="0093743B">
        <w:rPr>
          <w:rStyle w:val="Refdenotaderodap"/>
          <w:rFonts w:ascii="Times New Roman" w:hAnsi="Times New Roman" w:cs="Times New Roman"/>
        </w:rPr>
        <w:footnoteRef/>
      </w:r>
      <w:r w:rsidRPr="0093743B">
        <w:rPr>
          <w:rFonts w:ascii="Times New Roman" w:hAnsi="Times New Roman" w:cs="Times New Roman"/>
        </w:rPr>
        <w:t xml:space="preserve"> GARCIA. Flavio Amaral. Licitações e contratos administrativos: casos e polêmicas. 5 ed. – São Paulo: Malheiros, 2018, pág. 81-82.</w:t>
      </w:r>
    </w:p>
  </w:footnote>
  <w:footnote w:id="4">
    <w:p w14:paraId="47480FB0" w14:textId="57E0052A" w:rsidR="007C4CCF" w:rsidRPr="00AA368E" w:rsidRDefault="007C4CCF">
      <w:pPr>
        <w:pStyle w:val="Textodenotaderodap"/>
        <w:rPr>
          <w:rFonts w:ascii="Times New Roman" w:hAnsi="Times New Roman" w:cs="Times New Roman"/>
        </w:rPr>
      </w:pPr>
      <w:r w:rsidRPr="00AA368E">
        <w:rPr>
          <w:rStyle w:val="Refdenotaderodap"/>
          <w:rFonts w:ascii="Times New Roman" w:hAnsi="Times New Roman" w:cs="Times New Roman"/>
        </w:rPr>
        <w:footnoteRef/>
      </w:r>
      <w:r w:rsidRPr="00AA368E">
        <w:rPr>
          <w:rFonts w:ascii="Times New Roman" w:hAnsi="Times New Roman" w:cs="Times New Roman"/>
        </w:rPr>
        <w:t xml:space="preserve"> GARCIA.Flávio Amaral. Licitações e contratos administrativos: casos e polêmicas. 5. Ed. – São Paulo: Malheiros, 2018, pág. 234.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F0F34" w14:textId="77777777" w:rsidR="00055B57" w:rsidRDefault="00055B57" w:rsidP="00055B57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31270FB7" wp14:editId="4292A072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665DF1" w14:textId="236EE079" w:rsidR="006E06CF" w:rsidRDefault="006E06CF" w:rsidP="006E06CF">
    <w:pPr>
      <w:pStyle w:val="Cabealho"/>
      <w:jc w:val="center"/>
    </w:pPr>
  </w:p>
  <w:p w14:paraId="0E52AA7D" w14:textId="77777777" w:rsidR="006E06CF" w:rsidRDefault="006E06CF" w:rsidP="006E06C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5C01"/>
    <w:multiLevelType w:val="hybridMultilevel"/>
    <w:tmpl w:val="0C78D476"/>
    <w:lvl w:ilvl="0" w:tplc="E68C4D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5F76EB"/>
    <w:multiLevelType w:val="hybridMultilevel"/>
    <w:tmpl w:val="4C3064BE"/>
    <w:lvl w:ilvl="0" w:tplc="3B4679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071E21"/>
    <w:multiLevelType w:val="hybridMultilevel"/>
    <w:tmpl w:val="302EE4F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7C3E76"/>
    <w:multiLevelType w:val="hybridMultilevel"/>
    <w:tmpl w:val="FA120B9C"/>
    <w:lvl w:ilvl="0" w:tplc="32402C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A8603C"/>
    <w:multiLevelType w:val="hybridMultilevel"/>
    <w:tmpl w:val="1CE0FE1A"/>
    <w:lvl w:ilvl="0" w:tplc="894EEB4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7FD1BC3"/>
    <w:multiLevelType w:val="hybridMultilevel"/>
    <w:tmpl w:val="3CA4BB3E"/>
    <w:lvl w:ilvl="0" w:tplc="2BA4BE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4B145C"/>
    <w:multiLevelType w:val="hybridMultilevel"/>
    <w:tmpl w:val="F1C80A6E"/>
    <w:lvl w:ilvl="0" w:tplc="0818C9A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02A4DB3"/>
    <w:multiLevelType w:val="hybridMultilevel"/>
    <w:tmpl w:val="FA120B9C"/>
    <w:lvl w:ilvl="0" w:tplc="32402C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5E3F19"/>
    <w:multiLevelType w:val="multilevel"/>
    <w:tmpl w:val="A37A091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73B56A0"/>
    <w:multiLevelType w:val="hybridMultilevel"/>
    <w:tmpl w:val="BAC497B4"/>
    <w:lvl w:ilvl="0" w:tplc="244A81B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727003"/>
    <w:multiLevelType w:val="multilevel"/>
    <w:tmpl w:val="DD90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1B73EA"/>
    <w:multiLevelType w:val="hybridMultilevel"/>
    <w:tmpl w:val="33CEF660"/>
    <w:lvl w:ilvl="0" w:tplc="491C244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57982969"/>
    <w:multiLevelType w:val="hybridMultilevel"/>
    <w:tmpl w:val="E014FA92"/>
    <w:lvl w:ilvl="0" w:tplc="1D2C802E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 w15:restartNumberingAfterBreak="0">
    <w:nsid w:val="5A92551F"/>
    <w:multiLevelType w:val="hybridMultilevel"/>
    <w:tmpl w:val="BAC497B4"/>
    <w:lvl w:ilvl="0" w:tplc="244A81B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AC57371"/>
    <w:multiLevelType w:val="hybridMultilevel"/>
    <w:tmpl w:val="B36E0A6A"/>
    <w:lvl w:ilvl="0" w:tplc="81BCA5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773881"/>
    <w:multiLevelType w:val="hybridMultilevel"/>
    <w:tmpl w:val="FA120B9C"/>
    <w:lvl w:ilvl="0" w:tplc="32402C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BF02FD"/>
    <w:multiLevelType w:val="hybridMultilevel"/>
    <w:tmpl w:val="FA120B9C"/>
    <w:lvl w:ilvl="0" w:tplc="32402C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5B3F09"/>
    <w:multiLevelType w:val="hybridMultilevel"/>
    <w:tmpl w:val="F2F0A028"/>
    <w:lvl w:ilvl="0" w:tplc="9BC8F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780401D"/>
    <w:multiLevelType w:val="hybridMultilevel"/>
    <w:tmpl w:val="9418C2D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7EB4AD4"/>
    <w:multiLevelType w:val="hybridMultilevel"/>
    <w:tmpl w:val="BAC497B4"/>
    <w:lvl w:ilvl="0" w:tplc="244A81B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B32771C"/>
    <w:multiLevelType w:val="hybridMultilevel"/>
    <w:tmpl w:val="FA120B9C"/>
    <w:lvl w:ilvl="0" w:tplc="32402C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6"/>
  </w:num>
  <w:num w:numId="5">
    <w:abstractNumId w:val="15"/>
  </w:num>
  <w:num w:numId="6">
    <w:abstractNumId w:val="12"/>
  </w:num>
  <w:num w:numId="7">
    <w:abstractNumId w:val="5"/>
  </w:num>
  <w:num w:numId="8">
    <w:abstractNumId w:val="11"/>
  </w:num>
  <w:num w:numId="9">
    <w:abstractNumId w:val="13"/>
  </w:num>
  <w:num w:numId="10">
    <w:abstractNumId w:val="9"/>
  </w:num>
  <w:num w:numId="11">
    <w:abstractNumId w:val="7"/>
  </w:num>
  <w:num w:numId="12">
    <w:abstractNumId w:val="20"/>
  </w:num>
  <w:num w:numId="13">
    <w:abstractNumId w:val="3"/>
  </w:num>
  <w:num w:numId="14">
    <w:abstractNumId w:val="19"/>
  </w:num>
  <w:num w:numId="15">
    <w:abstractNumId w:val="18"/>
  </w:num>
  <w:num w:numId="16">
    <w:abstractNumId w:val="2"/>
  </w:num>
  <w:num w:numId="17">
    <w:abstractNumId w:val="14"/>
  </w:num>
  <w:num w:numId="18">
    <w:abstractNumId w:val="0"/>
  </w:num>
  <w:num w:numId="19">
    <w:abstractNumId w:val="4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1F"/>
    <w:rsid w:val="000076DF"/>
    <w:rsid w:val="000104D3"/>
    <w:rsid w:val="000139BB"/>
    <w:rsid w:val="000226C2"/>
    <w:rsid w:val="00034689"/>
    <w:rsid w:val="00055B57"/>
    <w:rsid w:val="00055F3A"/>
    <w:rsid w:val="000630C0"/>
    <w:rsid w:val="00071D00"/>
    <w:rsid w:val="00071D92"/>
    <w:rsid w:val="00091F01"/>
    <w:rsid w:val="00093007"/>
    <w:rsid w:val="000B5179"/>
    <w:rsid w:val="000C130F"/>
    <w:rsid w:val="000C62A4"/>
    <w:rsid w:val="000F295D"/>
    <w:rsid w:val="00102B97"/>
    <w:rsid w:val="00137F03"/>
    <w:rsid w:val="00150251"/>
    <w:rsid w:val="00155122"/>
    <w:rsid w:val="001608AB"/>
    <w:rsid w:val="00162528"/>
    <w:rsid w:val="00165CCE"/>
    <w:rsid w:val="001963C3"/>
    <w:rsid w:val="001A0859"/>
    <w:rsid w:val="001A0DFE"/>
    <w:rsid w:val="001B5C39"/>
    <w:rsid w:val="001C468A"/>
    <w:rsid w:val="001D3D8D"/>
    <w:rsid w:val="001D4654"/>
    <w:rsid w:val="001F12F5"/>
    <w:rsid w:val="00203757"/>
    <w:rsid w:val="002052C5"/>
    <w:rsid w:val="0022181F"/>
    <w:rsid w:val="00226B1B"/>
    <w:rsid w:val="00230274"/>
    <w:rsid w:val="002437F4"/>
    <w:rsid w:val="00246341"/>
    <w:rsid w:val="00270D74"/>
    <w:rsid w:val="002806C9"/>
    <w:rsid w:val="00290F7F"/>
    <w:rsid w:val="00294079"/>
    <w:rsid w:val="002966FD"/>
    <w:rsid w:val="002A29D7"/>
    <w:rsid w:val="002A3205"/>
    <w:rsid w:val="002B024C"/>
    <w:rsid w:val="002B5FA7"/>
    <w:rsid w:val="002C3093"/>
    <w:rsid w:val="002C6204"/>
    <w:rsid w:val="002C753D"/>
    <w:rsid w:val="002C764E"/>
    <w:rsid w:val="002D06A3"/>
    <w:rsid w:val="002D2F56"/>
    <w:rsid w:val="002F656C"/>
    <w:rsid w:val="003047DB"/>
    <w:rsid w:val="00305C1B"/>
    <w:rsid w:val="003125B3"/>
    <w:rsid w:val="003139F9"/>
    <w:rsid w:val="0032630A"/>
    <w:rsid w:val="00332EE7"/>
    <w:rsid w:val="003400F4"/>
    <w:rsid w:val="00347DBB"/>
    <w:rsid w:val="00353F52"/>
    <w:rsid w:val="00382A88"/>
    <w:rsid w:val="00393CA6"/>
    <w:rsid w:val="003A7C11"/>
    <w:rsid w:val="003D427D"/>
    <w:rsid w:val="003E4D85"/>
    <w:rsid w:val="003F3055"/>
    <w:rsid w:val="004014E2"/>
    <w:rsid w:val="0041136B"/>
    <w:rsid w:val="004172F9"/>
    <w:rsid w:val="0042442C"/>
    <w:rsid w:val="00462EF0"/>
    <w:rsid w:val="00483562"/>
    <w:rsid w:val="00483AC9"/>
    <w:rsid w:val="00487839"/>
    <w:rsid w:val="004903EA"/>
    <w:rsid w:val="00495EC1"/>
    <w:rsid w:val="004C0BE2"/>
    <w:rsid w:val="004D4077"/>
    <w:rsid w:val="004D59DC"/>
    <w:rsid w:val="004D64A9"/>
    <w:rsid w:val="004E42D4"/>
    <w:rsid w:val="004F230F"/>
    <w:rsid w:val="005035C3"/>
    <w:rsid w:val="00515715"/>
    <w:rsid w:val="0052360A"/>
    <w:rsid w:val="00565708"/>
    <w:rsid w:val="00577445"/>
    <w:rsid w:val="005774D7"/>
    <w:rsid w:val="00593BAB"/>
    <w:rsid w:val="005B6B31"/>
    <w:rsid w:val="005B7F2F"/>
    <w:rsid w:val="005C3DF2"/>
    <w:rsid w:val="005C5692"/>
    <w:rsid w:val="005E2AB6"/>
    <w:rsid w:val="006229D7"/>
    <w:rsid w:val="00633AD4"/>
    <w:rsid w:val="00644DED"/>
    <w:rsid w:val="00644EE8"/>
    <w:rsid w:val="00675662"/>
    <w:rsid w:val="006A3A9A"/>
    <w:rsid w:val="006B0932"/>
    <w:rsid w:val="006C22EA"/>
    <w:rsid w:val="006C300E"/>
    <w:rsid w:val="006E06CF"/>
    <w:rsid w:val="0070468B"/>
    <w:rsid w:val="00731DBC"/>
    <w:rsid w:val="00732F66"/>
    <w:rsid w:val="00740EB7"/>
    <w:rsid w:val="007417DD"/>
    <w:rsid w:val="00751701"/>
    <w:rsid w:val="0077116A"/>
    <w:rsid w:val="00792075"/>
    <w:rsid w:val="007936A6"/>
    <w:rsid w:val="00794D2F"/>
    <w:rsid w:val="007C4CCF"/>
    <w:rsid w:val="007D7959"/>
    <w:rsid w:val="007E6309"/>
    <w:rsid w:val="007F2663"/>
    <w:rsid w:val="00810D28"/>
    <w:rsid w:val="00811D3E"/>
    <w:rsid w:val="00835490"/>
    <w:rsid w:val="00841A54"/>
    <w:rsid w:val="008502BD"/>
    <w:rsid w:val="00853A7D"/>
    <w:rsid w:val="008541E3"/>
    <w:rsid w:val="00854DDA"/>
    <w:rsid w:val="008558D4"/>
    <w:rsid w:val="0086543A"/>
    <w:rsid w:val="00866DC1"/>
    <w:rsid w:val="00887FE1"/>
    <w:rsid w:val="00893076"/>
    <w:rsid w:val="0089711F"/>
    <w:rsid w:val="008A1365"/>
    <w:rsid w:val="008A624C"/>
    <w:rsid w:val="008B6A4B"/>
    <w:rsid w:val="008C5F64"/>
    <w:rsid w:val="008F36DE"/>
    <w:rsid w:val="009050DF"/>
    <w:rsid w:val="00906FA9"/>
    <w:rsid w:val="009271FB"/>
    <w:rsid w:val="0093743B"/>
    <w:rsid w:val="00950E08"/>
    <w:rsid w:val="00965F83"/>
    <w:rsid w:val="00974A3F"/>
    <w:rsid w:val="009779D6"/>
    <w:rsid w:val="00986F2D"/>
    <w:rsid w:val="009B1E45"/>
    <w:rsid w:val="009B2912"/>
    <w:rsid w:val="009D432E"/>
    <w:rsid w:val="009E2802"/>
    <w:rsid w:val="009F5BD3"/>
    <w:rsid w:val="009F68AF"/>
    <w:rsid w:val="00A10A3F"/>
    <w:rsid w:val="00A129FF"/>
    <w:rsid w:val="00A16475"/>
    <w:rsid w:val="00A3274C"/>
    <w:rsid w:val="00A40777"/>
    <w:rsid w:val="00A44D07"/>
    <w:rsid w:val="00A61BCE"/>
    <w:rsid w:val="00A67189"/>
    <w:rsid w:val="00A67332"/>
    <w:rsid w:val="00AA368E"/>
    <w:rsid w:val="00AB66ED"/>
    <w:rsid w:val="00AB6EEB"/>
    <w:rsid w:val="00AB777B"/>
    <w:rsid w:val="00AC2BC3"/>
    <w:rsid w:val="00AC402A"/>
    <w:rsid w:val="00AC5B8D"/>
    <w:rsid w:val="00AD7822"/>
    <w:rsid w:val="00AF1083"/>
    <w:rsid w:val="00B20EAC"/>
    <w:rsid w:val="00B23159"/>
    <w:rsid w:val="00B34942"/>
    <w:rsid w:val="00B358BE"/>
    <w:rsid w:val="00B47A36"/>
    <w:rsid w:val="00B523CF"/>
    <w:rsid w:val="00B66FD9"/>
    <w:rsid w:val="00B71BCA"/>
    <w:rsid w:val="00B725D6"/>
    <w:rsid w:val="00B80849"/>
    <w:rsid w:val="00B842D4"/>
    <w:rsid w:val="00BA44FD"/>
    <w:rsid w:val="00BB4FBF"/>
    <w:rsid w:val="00BB5C59"/>
    <w:rsid w:val="00BC18C1"/>
    <w:rsid w:val="00BC3BE8"/>
    <w:rsid w:val="00BD0CC5"/>
    <w:rsid w:val="00BD208A"/>
    <w:rsid w:val="00BF51B9"/>
    <w:rsid w:val="00BF7BAC"/>
    <w:rsid w:val="00C0161C"/>
    <w:rsid w:val="00C05286"/>
    <w:rsid w:val="00C079AB"/>
    <w:rsid w:val="00C1602D"/>
    <w:rsid w:val="00C169BB"/>
    <w:rsid w:val="00C17B47"/>
    <w:rsid w:val="00C34C97"/>
    <w:rsid w:val="00C367B8"/>
    <w:rsid w:val="00C52AA5"/>
    <w:rsid w:val="00C56275"/>
    <w:rsid w:val="00C67383"/>
    <w:rsid w:val="00C76442"/>
    <w:rsid w:val="00C8208E"/>
    <w:rsid w:val="00CC0981"/>
    <w:rsid w:val="00CE089F"/>
    <w:rsid w:val="00CE4C1D"/>
    <w:rsid w:val="00CF1372"/>
    <w:rsid w:val="00D03BB2"/>
    <w:rsid w:val="00D13245"/>
    <w:rsid w:val="00D34F51"/>
    <w:rsid w:val="00D40ADA"/>
    <w:rsid w:val="00D52AC7"/>
    <w:rsid w:val="00D7192A"/>
    <w:rsid w:val="00D76E4F"/>
    <w:rsid w:val="00D85B17"/>
    <w:rsid w:val="00D92D9C"/>
    <w:rsid w:val="00DA5BF9"/>
    <w:rsid w:val="00DA7592"/>
    <w:rsid w:val="00DB0571"/>
    <w:rsid w:val="00DB1F0F"/>
    <w:rsid w:val="00DB3078"/>
    <w:rsid w:val="00DB4062"/>
    <w:rsid w:val="00DC4216"/>
    <w:rsid w:val="00DD371A"/>
    <w:rsid w:val="00DD4BAE"/>
    <w:rsid w:val="00DF2369"/>
    <w:rsid w:val="00DF2458"/>
    <w:rsid w:val="00DF690C"/>
    <w:rsid w:val="00E5275E"/>
    <w:rsid w:val="00E60E93"/>
    <w:rsid w:val="00E919FB"/>
    <w:rsid w:val="00EA3907"/>
    <w:rsid w:val="00EB4393"/>
    <w:rsid w:val="00EC3D7B"/>
    <w:rsid w:val="00EE4659"/>
    <w:rsid w:val="00F03876"/>
    <w:rsid w:val="00F1025C"/>
    <w:rsid w:val="00F30578"/>
    <w:rsid w:val="00F3759C"/>
    <w:rsid w:val="00F4219C"/>
    <w:rsid w:val="00F464CC"/>
    <w:rsid w:val="00F51F54"/>
    <w:rsid w:val="00F52493"/>
    <w:rsid w:val="00F5715F"/>
    <w:rsid w:val="00F8319E"/>
    <w:rsid w:val="00F9777F"/>
    <w:rsid w:val="00FA6BB5"/>
    <w:rsid w:val="00FC439D"/>
    <w:rsid w:val="00FD3445"/>
    <w:rsid w:val="00FE5419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7BA2"/>
  <w15:docId w15:val="{C37D7B92-01D2-417A-A5C3-7B5E58E8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0CC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0C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0CC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F5B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F9777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9777F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7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7F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F2D"/>
    <w:pPr>
      <w:ind w:left="720"/>
      <w:contextualSpacing/>
    </w:pPr>
  </w:style>
  <w:style w:type="table" w:customStyle="1" w:styleId="TableGrid">
    <w:name w:val="TableGrid"/>
    <w:rsid w:val="00DC4216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B66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E06C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6CF"/>
  </w:style>
  <w:style w:type="paragraph" w:styleId="Rodap">
    <w:name w:val="footer"/>
    <w:basedOn w:val="Normal"/>
    <w:link w:val="RodapChar"/>
    <w:uiPriority w:val="99"/>
    <w:unhideWhenUsed/>
    <w:rsid w:val="006E06C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6CF"/>
  </w:style>
  <w:style w:type="paragraph" w:styleId="SemEspaamento">
    <w:name w:val="No Spacing"/>
    <w:uiPriority w:val="1"/>
    <w:qFormat/>
    <w:rsid w:val="00B2315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tas.tcu.gov.br/sisdoc/ObterDocumentoSisdoc?codPapelTramitavel=5498241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E8DA-ADAC-4E67-B132-C7A942AA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4674</Words>
  <Characters>25241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PMA</cp:lastModifiedBy>
  <cp:revision>10</cp:revision>
  <dcterms:created xsi:type="dcterms:W3CDTF">2023-05-04T19:28:00Z</dcterms:created>
  <dcterms:modified xsi:type="dcterms:W3CDTF">2023-05-08T18:02:00Z</dcterms:modified>
</cp:coreProperties>
</file>