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F734" w14:textId="47466682" w:rsidR="00A00FCC" w:rsidRPr="00AB04D5" w:rsidRDefault="00A00FCC" w:rsidP="00146C21">
      <w:pPr>
        <w:jc w:val="center"/>
        <w:rPr>
          <w:b/>
        </w:rPr>
      </w:pPr>
      <w:r w:rsidRPr="00AB04D5">
        <w:rPr>
          <w:b/>
        </w:rPr>
        <w:t xml:space="preserve">Processo Administrativo nº </w:t>
      </w:r>
      <w:r w:rsidR="00AB04D5" w:rsidRPr="00AB04D5">
        <w:rPr>
          <w:b/>
        </w:rPr>
        <w:t>54/2022</w:t>
      </w:r>
    </w:p>
    <w:p w14:paraId="7F5767D2" w14:textId="72D7666F" w:rsidR="00A00FCC" w:rsidRDefault="00AB04D5" w:rsidP="00146C21">
      <w:pPr>
        <w:jc w:val="center"/>
        <w:rPr>
          <w:b/>
        </w:rPr>
      </w:pPr>
      <w:r w:rsidRPr="00AB04D5">
        <w:rPr>
          <w:b/>
        </w:rPr>
        <w:t xml:space="preserve">Tomada de Preços </w:t>
      </w:r>
      <w:r w:rsidR="00A00FCC" w:rsidRPr="00AB04D5">
        <w:rPr>
          <w:b/>
        </w:rPr>
        <w:t xml:space="preserve">n.º </w:t>
      </w:r>
      <w:r w:rsidRPr="00AB04D5">
        <w:rPr>
          <w:b/>
        </w:rPr>
        <w:t>006/2022</w:t>
      </w:r>
    </w:p>
    <w:p w14:paraId="2750EFFF" w14:textId="70F0B10C" w:rsidR="00146C21" w:rsidRPr="00E61783" w:rsidRDefault="00AB04D5" w:rsidP="00146C21">
      <w:pPr>
        <w:jc w:val="center"/>
        <w:rPr>
          <w:b/>
        </w:rPr>
      </w:pPr>
      <w:r>
        <w:rPr>
          <w:b/>
        </w:rPr>
        <w:t>Aviso do</w:t>
      </w:r>
      <w:r w:rsidR="00146C21">
        <w:rPr>
          <w:b/>
        </w:rPr>
        <w:t>s</w:t>
      </w:r>
      <w:r>
        <w:rPr>
          <w:b/>
        </w:rPr>
        <w:t xml:space="preserve"> membros da </w:t>
      </w:r>
      <w:r w:rsidR="00146C21" w:rsidRPr="00E61783">
        <w:rPr>
          <w:b/>
        </w:rPr>
        <w:t>Subcomissão Técnica</w:t>
      </w:r>
    </w:p>
    <w:p w14:paraId="5736CCA3" w14:textId="77777777" w:rsidR="00A00FCC" w:rsidRPr="00AB04D5" w:rsidRDefault="00A00FCC" w:rsidP="00A00FCC">
      <w:pPr>
        <w:rPr>
          <w:b/>
        </w:rPr>
      </w:pPr>
    </w:p>
    <w:p w14:paraId="0C5E3885" w14:textId="7A35AA57" w:rsidR="00AB04D5" w:rsidRDefault="00A00FCC" w:rsidP="00AB04D5">
      <w:pPr>
        <w:rPr>
          <w:iCs/>
        </w:rPr>
      </w:pPr>
      <w:r w:rsidRPr="00AB04D5">
        <w:rPr>
          <w:b/>
        </w:rPr>
        <w:t>Objeto</w:t>
      </w:r>
      <w:r w:rsidRPr="00AB04D5">
        <w:t xml:space="preserve"> – </w:t>
      </w:r>
      <w:r w:rsidR="00AB04D5" w:rsidRPr="00AB04D5">
        <w:t>C</w:t>
      </w:r>
      <w:r w:rsidR="00AB04D5" w:rsidRPr="00AB04D5">
        <w:rPr>
          <w:iCs/>
        </w:rPr>
        <w:t xml:space="preserve">ontratação de empresa para prestação de serviços técnicos de agenciamento e criação de publicidade e propaganda de caráter institucional, educativo, informativo e de orientação social e utilidade pública (estudo, planejamento, conceituação, concepção, criação, execução interna, intermediação e supervisão da execução externa e distribuição de publicidade aos veículos e demais meios de divulgação, bem como pesquisas de pré-teste vinculadas à concepção e criação de campanhas, peças e materiais publicitários; elaboração de marcas, de expressões de propaganda, de logotipos e de elementos de comunicação visual) com o objetivo de difundir ideias ou informar o público em geral do Município de Anaurilândia </w:t>
      </w:r>
      <w:r w:rsidR="00B75C62">
        <w:rPr>
          <w:iCs/>
        </w:rPr>
        <w:t>–</w:t>
      </w:r>
      <w:r w:rsidR="00AB04D5" w:rsidRPr="00AB04D5">
        <w:rPr>
          <w:iCs/>
        </w:rPr>
        <w:t xml:space="preserve"> MS</w:t>
      </w:r>
      <w:r w:rsidR="00B75C62">
        <w:rPr>
          <w:iCs/>
        </w:rPr>
        <w:t>.</w:t>
      </w:r>
    </w:p>
    <w:p w14:paraId="77D4C6B6" w14:textId="77777777" w:rsidR="00B75C62" w:rsidRPr="00AB04D5" w:rsidRDefault="00B75C62" w:rsidP="00AB04D5"/>
    <w:p w14:paraId="0969832C" w14:textId="4CB10C8F" w:rsidR="00A00FCC" w:rsidRPr="00AB04D5" w:rsidRDefault="00A00FCC" w:rsidP="00A00FCC">
      <w:pPr>
        <w:ind w:firstLine="2835"/>
      </w:pPr>
      <w:r w:rsidRPr="00AB04D5">
        <w:t xml:space="preserve">O Presidente da Comissão Permanente de Licitação </w:t>
      </w:r>
      <w:r w:rsidRPr="00AB04D5">
        <w:rPr>
          <w:b/>
        </w:rPr>
        <w:t xml:space="preserve">TORNA PÚBLICO </w:t>
      </w:r>
      <w:r w:rsidRPr="00AB04D5">
        <w:t xml:space="preserve">que no que no dia </w:t>
      </w:r>
      <w:r w:rsidR="00146C21" w:rsidRPr="00B75C62">
        <w:rPr>
          <w:b/>
          <w:bCs/>
        </w:rPr>
        <w:t>25</w:t>
      </w:r>
      <w:r w:rsidRPr="00B75C62">
        <w:rPr>
          <w:b/>
          <w:bCs/>
        </w:rPr>
        <w:t xml:space="preserve"> </w:t>
      </w:r>
      <w:r w:rsidRPr="00AB04D5">
        <w:rPr>
          <w:b/>
        </w:rPr>
        <w:t>de julho de 20</w:t>
      </w:r>
      <w:r w:rsidR="00146C21">
        <w:rPr>
          <w:b/>
        </w:rPr>
        <w:t>22</w:t>
      </w:r>
      <w:r w:rsidRPr="00AB04D5">
        <w:rPr>
          <w:b/>
        </w:rPr>
        <w:t>, às 0</w:t>
      </w:r>
      <w:r w:rsidR="00146C21">
        <w:rPr>
          <w:b/>
        </w:rPr>
        <w:t>8</w:t>
      </w:r>
      <w:r w:rsidRPr="00AB04D5">
        <w:rPr>
          <w:b/>
        </w:rPr>
        <w:t>h</w:t>
      </w:r>
      <w:r w:rsidR="00146C21">
        <w:rPr>
          <w:b/>
        </w:rPr>
        <w:t>00</w:t>
      </w:r>
      <w:r w:rsidRPr="00AB04D5">
        <w:rPr>
          <w:b/>
        </w:rPr>
        <w:t>min</w:t>
      </w:r>
      <w:r w:rsidRPr="00AB04D5">
        <w:t xml:space="preserve"> horas, realizou sorteio para a formação da subcomissão técnica, que avaliará a proposta técnica, dentre profissionais das áreas, devidamente cadastrados, conforme exigência legal, com o seguinte resultado, na ordem do sorteio: </w:t>
      </w:r>
    </w:p>
    <w:p w14:paraId="374AC942" w14:textId="77777777" w:rsidR="00B75C62" w:rsidRDefault="00B75C62" w:rsidP="00B75C62">
      <w:r>
        <w:t xml:space="preserve">Relação de nomes </w:t>
      </w:r>
      <w:r w:rsidRPr="004E4CE2">
        <w:rPr>
          <w:b/>
          <w:bCs/>
        </w:rPr>
        <w:t>“com vínculo”</w:t>
      </w:r>
      <w:r>
        <w:t xml:space="preserve"> com a contratante:</w:t>
      </w:r>
    </w:p>
    <w:p w14:paraId="6ACA4FE3" w14:textId="77777777" w:rsidR="00B75C62" w:rsidRDefault="00B75C62" w:rsidP="00B75C62">
      <w:r>
        <w:t xml:space="preserve">1º - Elizeu Gonçalves Muchon – titular </w:t>
      </w:r>
    </w:p>
    <w:p w14:paraId="6E67A861" w14:textId="77777777" w:rsidR="00B75C62" w:rsidRDefault="00B75C62" w:rsidP="00B75C62">
      <w:r>
        <w:t>2º - Giseli da Silva Florêncio - suplente</w:t>
      </w:r>
    </w:p>
    <w:p w14:paraId="19B38741" w14:textId="77777777" w:rsidR="00B75C62" w:rsidRDefault="00B75C62" w:rsidP="00B75C62">
      <w:r>
        <w:t>3º - Leticia Meneguesso Costa Galindo - suplente</w:t>
      </w:r>
    </w:p>
    <w:p w14:paraId="391BCA56" w14:textId="77777777" w:rsidR="00B75C62" w:rsidRDefault="00B75C62" w:rsidP="00B75C62">
      <w:r>
        <w:t xml:space="preserve">Relação de nomes de </w:t>
      </w:r>
      <w:r w:rsidRPr="004E4CE2">
        <w:rPr>
          <w:b/>
          <w:bCs/>
        </w:rPr>
        <w:t>“não vinculo”</w:t>
      </w:r>
      <w:r>
        <w:t xml:space="preserve"> com a contratante:</w:t>
      </w:r>
    </w:p>
    <w:p w14:paraId="57EC68F8" w14:textId="77777777" w:rsidR="00B75C62" w:rsidRDefault="00B75C62" w:rsidP="00B75C62">
      <w:r>
        <w:t>1</w:t>
      </w:r>
      <w:r w:rsidRPr="00E61783">
        <w:t xml:space="preserve">º </w:t>
      </w:r>
      <w:r>
        <w:t xml:space="preserve">- </w:t>
      </w:r>
      <w:r w:rsidRPr="00E61783">
        <w:t>Cleverson Mendonça Gouveia</w:t>
      </w:r>
      <w:r>
        <w:t xml:space="preserve"> – titular </w:t>
      </w:r>
    </w:p>
    <w:p w14:paraId="2383E2B7" w14:textId="77777777" w:rsidR="00B75C62" w:rsidRDefault="00B75C62" w:rsidP="00B75C62">
      <w:r>
        <w:t xml:space="preserve">2º - Eidinaldo Junior de Oliveira Lima – titular </w:t>
      </w:r>
    </w:p>
    <w:p w14:paraId="159D3A2F" w14:textId="77777777" w:rsidR="00B75C62" w:rsidRPr="00EF4301" w:rsidRDefault="00B75C62" w:rsidP="00B75C62">
      <w:pPr>
        <w:rPr>
          <w:sz w:val="26"/>
          <w:szCs w:val="26"/>
        </w:rPr>
      </w:pPr>
      <w:r>
        <w:t>3</w:t>
      </w:r>
      <w:r>
        <w:rPr>
          <w:sz w:val="26"/>
          <w:szCs w:val="26"/>
        </w:rPr>
        <w:t>º - Francis Calos Vieira - suplente</w:t>
      </w:r>
    </w:p>
    <w:p w14:paraId="4BCDDD4A" w14:textId="77777777" w:rsidR="00B75C62" w:rsidRPr="00E61783" w:rsidRDefault="00B75C62" w:rsidP="00B75C62">
      <w:r w:rsidRPr="00E61783">
        <w:t xml:space="preserve">4º </w:t>
      </w:r>
      <w:r>
        <w:t>- Ailton dos Santos Menezes - suplente</w:t>
      </w:r>
    </w:p>
    <w:p w14:paraId="33AF2CE9" w14:textId="77777777" w:rsidR="00B75C62" w:rsidRPr="00E61783" w:rsidRDefault="00B75C62" w:rsidP="00B75C62">
      <w:r w:rsidRPr="00E61783">
        <w:t xml:space="preserve">5º </w:t>
      </w:r>
      <w:r>
        <w:t>- Edson Aparecido de Souza - suplente</w:t>
      </w:r>
    </w:p>
    <w:p w14:paraId="625AB5FE" w14:textId="77777777" w:rsidR="00B75C62" w:rsidRPr="00E61783" w:rsidRDefault="00B75C62" w:rsidP="00B75C62">
      <w:r w:rsidRPr="00E61783">
        <w:t xml:space="preserve">6º </w:t>
      </w:r>
      <w:r>
        <w:t>- Jamilson Bispo dos Santos - suplente</w:t>
      </w:r>
    </w:p>
    <w:p w14:paraId="4D04B8D3" w14:textId="77777777" w:rsidR="00B75C62" w:rsidRPr="00E61783" w:rsidRDefault="00B75C62" w:rsidP="00B75C62">
      <w:r w:rsidRPr="00E61783">
        <w:lastRenderedPageBreak/>
        <w:t xml:space="preserve">7º </w:t>
      </w:r>
      <w:r>
        <w:t>- Marcos Roberto Matos - suplente</w:t>
      </w:r>
    </w:p>
    <w:p w14:paraId="5808BBA9" w14:textId="77777777" w:rsidR="00A00FCC" w:rsidRPr="00AB04D5" w:rsidRDefault="00A00FCC" w:rsidP="00A00FCC">
      <w:pPr>
        <w:ind w:firstLine="2835"/>
      </w:pPr>
      <w:r w:rsidRPr="00AB04D5">
        <w:t xml:space="preserve">A subcomissão técnica será formada pelos três primeiros sorteados e, no caso de recusa, desistência ou outro fato impeditivo, que impossibilite a participação de qualquer deles, será convocado o sorteado subsequente. </w:t>
      </w:r>
    </w:p>
    <w:p w14:paraId="62141D81" w14:textId="77777777" w:rsidR="00A00FCC" w:rsidRPr="00AB04D5" w:rsidRDefault="00A00FCC" w:rsidP="00A00FCC">
      <w:pPr>
        <w:ind w:firstLine="2835"/>
      </w:pPr>
    </w:p>
    <w:p w14:paraId="38BCD945" w14:textId="1046DC4F" w:rsidR="00A00FCC" w:rsidRPr="00AB04D5" w:rsidRDefault="00A00FCC" w:rsidP="00A00FCC">
      <w:pPr>
        <w:ind w:firstLine="2835"/>
      </w:pPr>
      <w:r w:rsidRPr="00AB04D5">
        <w:t xml:space="preserve">Anaurilândia/MS, </w:t>
      </w:r>
      <w:r w:rsidR="00B75C62">
        <w:t>25</w:t>
      </w:r>
      <w:r w:rsidRPr="00AB04D5">
        <w:t xml:space="preserve"> de julho de 20</w:t>
      </w:r>
      <w:r w:rsidR="00B75C62">
        <w:t>22</w:t>
      </w:r>
      <w:r w:rsidRPr="00AB04D5">
        <w:t xml:space="preserve">. </w:t>
      </w:r>
    </w:p>
    <w:p w14:paraId="3FE80C20" w14:textId="77777777" w:rsidR="00A00FCC" w:rsidRPr="00AB04D5" w:rsidRDefault="00A00FCC" w:rsidP="00A00FCC">
      <w:pPr>
        <w:ind w:firstLine="2835"/>
      </w:pPr>
    </w:p>
    <w:p w14:paraId="4425FC38" w14:textId="77777777" w:rsidR="00A00FCC" w:rsidRPr="00AB04D5" w:rsidRDefault="00A00FCC" w:rsidP="00A00FCC">
      <w:pPr>
        <w:ind w:firstLine="2835"/>
      </w:pPr>
    </w:p>
    <w:p w14:paraId="0049CCF6" w14:textId="77777777" w:rsidR="00A00FCC" w:rsidRPr="00AB04D5" w:rsidRDefault="00A00FCC" w:rsidP="00A00FCC">
      <w:pPr>
        <w:jc w:val="center"/>
      </w:pPr>
      <w:r w:rsidRPr="00AB04D5">
        <w:t>José Fonseca Neto</w:t>
      </w:r>
    </w:p>
    <w:p w14:paraId="2A4899F6" w14:textId="77777777" w:rsidR="00A00FCC" w:rsidRPr="00AB04D5" w:rsidRDefault="00A00FCC" w:rsidP="00A00FCC">
      <w:pPr>
        <w:jc w:val="center"/>
      </w:pPr>
      <w:r w:rsidRPr="00AB04D5">
        <w:t>Presidente da CPL</w:t>
      </w:r>
    </w:p>
    <w:p w14:paraId="3E474CBC" w14:textId="77777777" w:rsidR="00A00FCC" w:rsidRPr="00AB04D5" w:rsidRDefault="00A00FCC" w:rsidP="00A00FCC">
      <w:pPr>
        <w:rPr>
          <w:rFonts w:ascii="Times New Roman" w:hAnsi="Times New Roman" w:cs="Times New Roman"/>
        </w:rPr>
      </w:pPr>
    </w:p>
    <w:p w14:paraId="7C1BCA8C" w14:textId="77777777" w:rsidR="00B50FAA" w:rsidRPr="00AB04D5" w:rsidRDefault="00B50FAA" w:rsidP="00A00FCC"/>
    <w:sectPr w:rsidR="00B50FAA" w:rsidRPr="00AB04D5" w:rsidSect="0085347E">
      <w:headerReference w:type="default" r:id="rId6"/>
      <w:footerReference w:type="default" r:id="rId7"/>
      <w:pgSz w:w="11906" w:h="16838"/>
      <w:pgMar w:top="1701" w:right="17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E353" w14:textId="77777777" w:rsidR="00974511" w:rsidRDefault="00974511" w:rsidP="0085347E">
      <w:pPr>
        <w:spacing w:line="240" w:lineRule="auto"/>
      </w:pPr>
      <w:r>
        <w:separator/>
      </w:r>
    </w:p>
  </w:endnote>
  <w:endnote w:type="continuationSeparator" w:id="0">
    <w:p w14:paraId="3453EA8A" w14:textId="77777777" w:rsidR="00974511" w:rsidRDefault="00974511" w:rsidP="00853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DF6B" w14:textId="2103D965" w:rsidR="0085347E" w:rsidRDefault="0085347E">
    <w:pPr>
      <w:pStyle w:val="Rodap"/>
    </w:pPr>
    <w:r>
      <w:rPr>
        <w:noProof/>
      </w:rPr>
      <w:drawing>
        <wp:inline distT="0" distB="0" distL="0" distR="0" wp14:anchorId="2BB7AB2B" wp14:editId="402E624B">
          <wp:extent cx="5398770" cy="596265"/>
          <wp:effectExtent l="0" t="0" r="0" b="0"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8FCB" w14:textId="77777777" w:rsidR="00974511" w:rsidRDefault="00974511" w:rsidP="0085347E">
      <w:pPr>
        <w:spacing w:line="240" w:lineRule="auto"/>
      </w:pPr>
      <w:r>
        <w:separator/>
      </w:r>
    </w:p>
  </w:footnote>
  <w:footnote w:type="continuationSeparator" w:id="0">
    <w:p w14:paraId="06A88B8B" w14:textId="77777777" w:rsidR="00974511" w:rsidRDefault="00974511" w:rsidP="008534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9257" w14:textId="77777777" w:rsidR="0085347E" w:rsidRPr="00801579" w:rsidRDefault="0085347E" w:rsidP="0085347E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/>
        <w:sz w:val="22"/>
        <w:szCs w:val="22"/>
      </w:rPr>
    </w:pPr>
    <w:r w:rsidRPr="00801579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50CDDA90" wp14:editId="0446A0AE">
          <wp:extent cx="2579370" cy="741680"/>
          <wp:effectExtent l="0" t="0" r="0" b="127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A8849" w14:textId="77777777" w:rsidR="0085347E" w:rsidRDefault="008534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AA"/>
    <w:rsid w:val="000C130F"/>
    <w:rsid w:val="00146C21"/>
    <w:rsid w:val="001B1E9F"/>
    <w:rsid w:val="001D2C3F"/>
    <w:rsid w:val="003E0C16"/>
    <w:rsid w:val="00484B9F"/>
    <w:rsid w:val="00491340"/>
    <w:rsid w:val="00555A05"/>
    <w:rsid w:val="005664BA"/>
    <w:rsid w:val="0085347E"/>
    <w:rsid w:val="00974511"/>
    <w:rsid w:val="00A00FCC"/>
    <w:rsid w:val="00A96728"/>
    <w:rsid w:val="00AB04D5"/>
    <w:rsid w:val="00B50FAA"/>
    <w:rsid w:val="00B71BCA"/>
    <w:rsid w:val="00B75C62"/>
    <w:rsid w:val="00CA20E7"/>
    <w:rsid w:val="00CF64E4"/>
    <w:rsid w:val="00D31332"/>
    <w:rsid w:val="00E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C894"/>
  <w15:chartTrackingRefBased/>
  <w15:docId w15:val="{7DBD9CE7-1D0F-4002-9A25-5255B3DB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47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47E"/>
  </w:style>
  <w:style w:type="paragraph" w:styleId="Rodap">
    <w:name w:val="footer"/>
    <w:basedOn w:val="Normal"/>
    <w:link w:val="RodapChar"/>
    <w:uiPriority w:val="99"/>
    <w:unhideWhenUsed/>
    <w:rsid w:val="0085347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admlocal</cp:lastModifiedBy>
  <cp:revision>5</cp:revision>
  <dcterms:created xsi:type="dcterms:W3CDTF">2022-07-25T11:56:00Z</dcterms:created>
  <dcterms:modified xsi:type="dcterms:W3CDTF">2022-07-25T12:35:00Z</dcterms:modified>
</cp:coreProperties>
</file>